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B86" w:rsidRPr="00BE3B86" w:rsidRDefault="00BE3B86" w:rsidP="00BE3B86">
      <w:pPr>
        <w:spacing w:after="120"/>
        <w:jc w:val="center"/>
        <w:rPr>
          <w:b/>
          <w:sz w:val="32"/>
          <w:szCs w:val="28"/>
          <w:lang w:val="en-US"/>
        </w:rPr>
      </w:pPr>
      <w:r w:rsidRPr="00BE3B86">
        <w:rPr>
          <w:b/>
          <w:sz w:val="32"/>
          <w:szCs w:val="28"/>
          <w:lang w:val="en-US"/>
        </w:rPr>
        <w:t xml:space="preserve">Peter </w:t>
      </w:r>
      <w:proofErr w:type="gramStart"/>
      <w:r w:rsidRPr="00BE3B86">
        <w:rPr>
          <w:b/>
          <w:sz w:val="32"/>
          <w:szCs w:val="28"/>
          <w:lang w:val="en-US"/>
        </w:rPr>
        <w:t>The</w:t>
      </w:r>
      <w:proofErr w:type="gramEnd"/>
      <w:r w:rsidRPr="00BE3B86">
        <w:rPr>
          <w:b/>
          <w:sz w:val="32"/>
          <w:szCs w:val="28"/>
          <w:lang w:val="en-US"/>
        </w:rPr>
        <w:t xml:space="preserve"> Great Polytechnic Un</w:t>
      </w:r>
      <w:r>
        <w:rPr>
          <w:b/>
          <w:sz w:val="32"/>
          <w:szCs w:val="28"/>
          <w:lang w:val="en-US"/>
        </w:rPr>
        <w:t>iversity (S-Petersburg, Russia)</w:t>
      </w:r>
    </w:p>
    <w:p w:rsidR="00BE3B86" w:rsidRPr="00BE3B86" w:rsidRDefault="00BE3B86" w:rsidP="00BE3B86">
      <w:pPr>
        <w:spacing w:after="120"/>
        <w:jc w:val="center"/>
        <w:rPr>
          <w:b/>
          <w:sz w:val="32"/>
          <w:szCs w:val="28"/>
          <w:lang w:val="en-US"/>
        </w:rPr>
      </w:pPr>
      <w:r w:rsidRPr="00BE3B86">
        <w:rPr>
          <w:b/>
          <w:sz w:val="32"/>
          <w:szCs w:val="28"/>
          <w:lang w:val="en-US"/>
        </w:rPr>
        <w:t xml:space="preserve">International college </w:t>
      </w:r>
      <w:proofErr w:type="spellStart"/>
      <w:r w:rsidRPr="00BE3B86">
        <w:rPr>
          <w:b/>
          <w:sz w:val="32"/>
          <w:szCs w:val="28"/>
          <w:lang w:val="en-US"/>
        </w:rPr>
        <w:t>Suan</w:t>
      </w:r>
      <w:proofErr w:type="spellEnd"/>
      <w:r w:rsidRPr="00BE3B86">
        <w:rPr>
          <w:b/>
          <w:sz w:val="32"/>
          <w:szCs w:val="28"/>
          <w:lang w:val="en-US"/>
        </w:rPr>
        <w:t xml:space="preserve"> </w:t>
      </w:r>
      <w:proofErr w:type="spellStart"/>
      <w:r w:rsidRPr="00BE3B86">
        <w:rPr>
          <w:b/>
          <w:sz w:val="32"/>
          <w:szCs w:val="28"/>
          <w:lang w:val="en-US"/>
        </w:rPr>
        <w:t>Sunand</w:t>
      </w:r>
      <w:r>
        <w:rPr>
          <w:b/>
          <w:sz w:val="32"/>
          <w:szCs w:val="28"/>
          <w:lang w:val="en-US"/>
        </w:rPr>
        <w:t>ha</w:t>
      </w:r>
      <w:proofErr w:type="spellEnd"/>
      <w:r>
        <w:rPr>
          <w:b/>
          <w:sz w:val="32"/>
          <w:szCs w:val="28"/>
          <w:lang w:val="en-US"/>
        </w:rPr>
        <w:t xml:space="preserve"> </w:t>
      </w:r>
      <w:proofErr w:type="spellStart"/>
      <w:r>
        <w:rPr>
          <w:b/>
          <w:sz w:val="32"/>
          <w:szCs w:val="28"/>
          <w:lang w:val="en-US"/>
        </w:rPr>
        <w:t>Rajabhat</w:t>
      </w:r>
      <w:proofErr w:type="spellEnd"/>
      <w:r>
        <w:rPr>
          <w:b/>
          <w:sz w:val="32"/>
          <w:szCs w:val="28"/>
          <w:lang w:val="en-US"/>
        </w:rPr>
        <w:t xml:space="preserve"> University (Bangkok</w:t>
      </w:r>
      <w:r w:rsidR="003228DD">
        <w:rPr>
          <w:b/>
          <w:sz w:val="32"/>
          <w:szCs w:val="28"/>
          <w:lang w:val="en-US"/>
        </w:rPr>
        <w:t xml:space="preserve"> Thailand)</w:t>
      </w:r>
    </w:p>
    <w:p w:rsidR="00627E0D" w:rsidRPr="002863E4" w:rsidRDefault="00627E0D" w:rsidP="00C45808">
      <w:pPr>
        <w:spacing w:after="120"/>
        <w:jc w:val="center"/>
        <w:rPr>
          <w:b/>
          <w:sz w:val="32"/>
          <w:szCs w:val="28"/>
          <w:lang w:val="en-US"/>
        </w:rPr>
      </w:pPr>
    </w:p>
    <w:p w:rsidR="003228DD" w:rsidRPr="002863E4" w:rsidRDefault="003228DD" w:rsidP="00C45808">
      <w:pPr>
        <w:spacing w:after="120"/>
        <w:jc w:val="center"/>
        <w:rPr>
          <w:b/>
          <w:sz w:val="32"/>
          <w:szCs w:val="28"/>
          <w:lang w:val="en-US"/>
        </w:rPr>
      </w:pPr>
    </w:p>
    <w:p w:rsidR="003228DD" w:rsidRPr="002863E4" w:rsidRDefault="003228DD" w:rsidP="00C45808">
      <w:pPr>
        <w:spacing w:after="120"/>
        <w:jc w:val="center"/>
        <w:rPr>
          <w:b/>
          <w:sz w:val="32"/>
          <w:szCs w:val="28"/>
          <w:lang w:val="en-US"/>
        </w:rPr>
      </w:pPr>
    </w:p>
    <w:p w:rsidR="003228DD" w:rsidRPr="002863E4" w:rsidRDefault="003228DD" w:rsidP="00C45808">
      <w:pPr>
        <w:spacing w:after="120"/>
        <w:jc w:val="center"/>
        <w:rPr>
          <w:b/>
          <w:sz w:val="32"/>
          <w:szCs w:val="28"/>
          <w:lang w:val="en-US"/>
        </w:rPr>
      </w:pPr>
    </w:p>
    <w:p w:rsidR="003228DD" w:rsidRPr="002863E4" w:rsidRDefault="003228DD" w:rsidP="00C45808">
      <w:pPr>
        <w:spacing w:after="120"/>
        <w:jc w:val="center"/>
        <w:rPr>
          <w:b/>
          <w:sz w:val="32"/>
          <w:szCs w:val="28"/>
          <w:lang w:val="en-US"/>
        </w:rPr>
      </w:pPr>
    </w:p>
    <w:p w:rsidR="001048CE" w:rsidRPr="00BE3B86" w:rsidRDefault="001048CE" w:rsidP="00C45808">
      <w:pPr>
        <w:spacing w:after="120"/>
        <w:jc w:val="center"/>
        <w:rPr>
          <w:b/>
          <w:sz w:val="16"/>
          <w:szCs w:val="16"/>
          <w:lang w:val="en-US"/>
        </w:rPr>
      </w:pPr>
    </w:p>
    <w:p w:rsidR="001048CE" w:rsidRPr="00BE3B86" w:rsidRDefault="003228DD" w:rsidP="00627E0D">
      <w:pPr>
        <w:spacing w:line="360" w:lineRule="auto"/>
        <w:jc w:val="center"/>
        <w:rPr>
          <w:sz w:val="32"/>
          <w:szCs w:val="32"/>
          <w:lang w:val="en-US"/>
        </w:rPr>
      </w:pPr>
      <w:r>
        <w:rPr>
          <w:b/>
          <w:noProof/>
          <w:sz w:val="36"/>
          <w:szCs w:val="36"/>
        </w:rPr>
        <w:drawing>
          <wp:inline distT="0" distB="0" distL="0" distR="0" wp14:anchorId="6DBF2367" wp14:editId="58BE0713">
            <wp:extent cx="2990850" cy="869886"/>
            <wp:effectExtent l="0" t="0" r="0" b="6985"/>
            <wp:docPr id="9" name="Рисунок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3223" cy="931655"/>
                    </a:xfrm>
                    <a:prstGeom prst="rect">
                      <a:avLst/>
                    </a:prstGeom>
                    <a:noFill/>
                    <a:ln>
                      <a:noFill/>
                    </a:ln>
                  </pic:spPr>
                </pic:pic>
              </a:graphicData>
            </a:graphic>
          </wp:inline>
        </w:drawing>
      </w:r>
      <w:r w:rsidR="00BE3B86" w:rsidRPr="00BE3B86">
        <w:rPr>
          <w:noProof/>
          <w:sz w:val="32"/>
          <w:szCs w:val="32"/>
        </w:rPr>
        <w:drawing>
          <wp:inline distT="0" distB="0" distL="0" distR="0">
            <wp:extent cx="876300" cy="876300"/>
            <wp:effectExtent l="0" t="0" r="0" b="0"/>
            <wp:docPr id="4" name="Рисунок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sidR="001048CE" w:rsidRPr="00BE3B86">
        <w:rPr>
          <w:sz w:val="32"/>
          <w:szCs w:val="32"/>
          <w:lang w:val="en-US"/>
        </w:rPr>
        <w:t xml:space="preserve">  </w:t>
      </w:r>
    </w:p>
    <w:p w:rsidR="00627E0D" w:rsidRPr="00BE3B86" w:rsidRDefault="00627E0D" w:rsidP="00F15B9D">
      <w:pPr>
        <w:spacing w:line="360" w:lineRule="auto"/>
        <w:rPr>
          <w:sz w:val="32"/>
          <w:szCs w:val="32"/>
          <w:lang w:val="en-US"/>
        </w:rPr>
      </w:pPr>
    </w:p>
    <w:p w:rsidR="00627E0D" w:rsidRDefault="00627E0D" w:rsidP="00627E0D">
      <w:pPr>
        <w:spacing w:line="360" w:lineRule="auto"/>
        <w:jc w:val="center"/>
        <w:rPr>
          <w:sz w:val="32"/>
          <w:szCs w:val="32"/>
        </w:rPr>
      </w:pPr>
    </w:p>
    <w:p w:rsidR="00627E0D" w:rsidRDefault="00627E0D" w:rsidP="00F15B9D">
      <w:pPr>
        <w:spacing w:line="360" w:lineRule="auto"/>
        <w:rPr>
          <w:sz w:val="32"/>
          <w:szCs w:val="32"/>
        </w:rPr>
      </w:pPr>
    </w:p>
    <w:p w:rsidR="00627E0D" w:rsidRPr="00D41200" w:rsidRDefault="00627E0D" w:rsidP="00F15B9D">
      <w:pPr>
        <w:spacing w:line="360" w:lineRule="auto"/>
        <w:rPr>
          <w:sz w:val="32"/>
          <w:szCs w:val="32"/>
        </w:rPr>
      </w:pPr>
    </w:p>
    <w:p w:rsidR="001048CE" w:rsidRPr="001048CE" w:rsidRDefault="001048CE" w:rsidP="001048CE">
      <w:pPr>
        <w:rPr>
          <w:b/>
          <w:sz w:val="40"/>
          <w:szCs w:val="32"/>
        </w:rPr>
      </w:pPr>
    </w:p>
    <w:p w:rsidR="001048CE" w:rsidRPr="001048CE" w:rsidRDefault="001048CE" w:rsidP="001048CE">
      <w:pPr>
        <w:jc w:val="center"/>
        <w:rPr>
          <w:b/>
          <w:sz w:val="40"/>
          <w:szCs w:val="32"/>
        </w:rPr>
      </w:pPr>
    </w:p>
    <w:p w:rsidR="00B90645" w:rsidRPr="00331221" w:rsidRDefault="00331221" w:rsidP="00331221">
      <w:pPr>
        <w:jc w:val="center"/>
        <w:rPr>
          <w:b/>
          <w:sz w:val="40"/>
          <w:szCs w:val="32"/>
          <w:lang w:val="en-US"/>
        </w:rPr>
      </w:pPr>
      <w:r w:rsidRPr="00331221">
        <w:rPr>
          <w:b/>
          <w:sz w:val="40"/>
          <w:szCs w:val="32"/>
          <w:lang w:val="en-US"/>
        </w:rPr>
        <w:t>«ACTUAL ECONOMY: Social Cha</w:t>
      </w:r>
      <w:r>
        <w:rPr>
          <w:b/>
          <w:sz w:val="40"/>
          <w:szCs w:val="32"/>
          <w:lang w:val="en-US"/>
        </w:rPr>
        <w:t>llenges and Financial Issues in XXI century (ACE-FIIS:</w:t>
      </w:r>
      <w:r w:rsidR="00290802" w:rsidRPr="00842CFF">
        <w:rPr>
          <w:b/>
          <w:sz w:val="40"/>
          <w:szCs w:val="32"/>
          <w:lang w:val="en-US"/>
        </w:rPr>
        <w:t xml:space="preserve"> </w:t>
      </w:r>
      <w:r>
        <w:rPr>
          <w:b/>
          <w:sz w:val="40"/>
          <w:szCs w:val="32"/>
          <w:lang w:val="en-US"/>
        </w:rPr>
        <w:t>2017</w:t>
      </w:r>
      <w:proofErr w:type="gramStart"/>
      <w:r>
        <w:rPr>
          <w:b/>
          <w:sz w:val="40"/>
          <w:szCs w:val="32"/>
          <w:lang w:val="en-US"/>
        </w:rPr>
        <w:t>)</w:t>
      </w:r>
      <w:r w:rsidR="001048CE" w:rsidRPr="00331221">
        <w:rPr>
          <w:b/>
          <w:sz w:val="40"/>
          <w:szCs w:val="32"/>
          <w:lang w:val="en-US"/>
        </w:rPr>
        <w:t>»</w:t>
      </w:r>
      <w:proofErr w:type="gramEnd"/>
    </w:p>
    <w:p w:rsidR="001048CE" w:rsidRPr="00331221" w:rsidRDefault="001048CE" w:rsidP="00C45808">
      <w:pPr>
        <w:jc w:val="center"/>
        <w:rPr>
          <w:b/>
          <w:sz w:val="28"/>
          <w:szCs w:val="28"/>
          <w:lang w:val="en-US"/>
        </w:rPr>
      </w:pPr>
    </w:p>
    <w:p w:rsidR="001048CE" w:rsidRPr="00331221" w:rsidRDefault="001048CE" w:rsidP="00C45808">
      <w:pPr>
        <w:jc w:val="center"/>
        <w:rPr>
          <w:b/>
          <w:sz w:val="28"/>
          <w:szCs w:val="28"/>
          <w:lang w:val="en-US"/>
        </w:rPr>
      </w:pPr>
    </w:p>
    <w:p w:rsidR="001048CE" w:rsidRPr="00331221" w:rsidRDefault="001048CE" w:rsidP="00C45808">
      <w:pPr>
        <w:jc w:val="center"/>
        <w:rPr>
          <w:b/>
          <w:sz w:val="28"/>
          <w:szCs w:val="28"/>
          <w:lang w:val="en-US"/>
        </w:rPr>
      </w:pPr>
    </w:p>
    <w:p w:rsidR="001048CE" w:rsidRPr="00331221" w:rsidRDefault="001048CE" w:rsidP="00C45808">
      <w:pPr>
        <w:jc w:val="center"/>
        <w:rPr>
          <w:b/>
          <w:sz w:val="28"/>
          <w:szCs w:val="28"/>
          <w:lang w:val="en-US"/>
        </w:rPr>
      </w:pPr>
    </w:p>
    <w:p w:rsidR="001048CE" w:rsidRPr="00331221" w:rsidRDefault="001048CE" w:rsidP="00C45808">
      <w:pPr>
        <w:jc w:val="center"/>
        <w:rPr>
          <w:b/>
          <w:sz w:val="28"/>
          <w:szCs w:val="28"/>
          <w:lang w:val="en-US"/>
        </w:rPr>
      </w:pPr>
    </w:p>
    <w:p w:rsidR="00627E0D" w:rsidRPr="00331221" w:rsidRDefault="00627E0D" w:rsidP="00C45808">
      <w:pPr>
        <w:jc w:val="center"/>
        <w:rPr>
          <w:b/>
          <w:sz w:val="28"/>
          <w:szCs w:val="28"/>
          <w:lang w:val="en-US"/>
        </w:rPr>
      </w:pPr>
    </w:p>
    <w:p w:rsidR="001048CE" w:rsidRPr="00331221" w:rsidRDefault="001048CE" w:rsidP="00C45808">
      <w:pPr>
        <w:jc w:val="center"/>
        <w:rPr>
          <w:b/>
          <w:sz w:val="28"/>
          <w:szCs w:val="28"/>
          <w:lang w:val="en-US"/>
        </w:rPr>
      </w:pPr>
    </w:p>
    <w:p w:rsidR="001048CE" w:rsidRPr="00331221" w:rsidRDefault="001048CE" w:rsidP="00C45808">
      <w:pPr>
        <w:jc w:val="center"/>
        <w:rPr>
          <w:b/>
          <w:sz w:val="28"/>
          <w:szCs w:val="28"/>
          <w:lang w:val="en-US"/>
        </w:rPr>
      </w:pPr>
    </w:p>
    <w:p w:rsidR="001048CE" w:rsidRPr="00331221" w:rsidRDefault="001048CE" w:rsidP="00C45808">
      <w:pPr>
        <w:jc w:val="center"/>
        <w:rPr>
          <w:b/>
          <w:sz w:val="28"/>
          <w:szCs w:val="28"/>
          <w:lang w:val="en-US"/>
        </w:rPr>
      </w:pPr>
    </w:p>
    <w:p w:rsidR="006B4EC9" w:rsidRPr="00331221" w:rsidRDefault="006B4EC9" w:rsidP="00C45808">
      <w:pPr>
        <w:jc w:val="center"/>
        <w:rPr>
          <w:b/>
          <w:sz w:val="28"/>
          <w:szCs w:val="28"/>
          <w:lang w:val="en-US"/>
        </w:rPr>
      </w:pPr>
    </w:p>
    <w:p w:rsidR="006B4EC9" w:rsidRPr="00331221" w:rsidRDefault="006B4EC9" w:rsidP="00C45808">
      <w:pPr>
        <w:jc w:val="center"/>
        <w:rPr>
          <w:b/>
          <w:sz w:val="28"/>
          <w:szCs w:val="28"/>
          <w:lang w:val="en-US"/>
        </w:rPr>
      </w:pPr>
    </w:p>
    <w:p w:rsidR="00196192" w:rsidRPr="00331221" w:rsidRDefault="00196192" w:rsidP="00C45808">
      <w:pPr>
        <w:jc w:val="center"/>
        <w:rPr>
          <w:b/>
          <w:sz w:val="28"/>
          <w:szCs w:val="28"/>
          <w:lang w:val="en-US"/>
        </w:rPr>
      </w:pPr>
    </w:p>
    <w:p w:rsidR="00C45808" w:rsidRDefault="00331221" w:rsidP="00C45808">
      <w:pPr>
        <w:jc w:val="center"/>
        <w:rPr>
          <w:b/>
          <w:sz w:val="28"/>
          <w:szCs w:val="28"/>
        </w:rPr>
      </w:pPr>
      <w:r>
        <w:rPr>
          <w:b/>
          <w:sz w:val="28"/>
          <w:szCs w:val="28"/>
        </w:rPr>
        <w:t>18 – 19 Мая</w:t>
      </w:r>
      <w:r w:rsidR="00C45808" w:rsidRPr="00020B91">
        <w:rPr>
          <w:b/>
          <w:sz w:val="28"/>
          <w:szCs w:val="28"/>
        </w:rPr>
        <w:t xml:space="preserve"> 201</w:t>
      </w:r>
      <w:r w:rsidR="007D4D2A">
        <w:rPr>
          <w:b/>
          <w:sz w:val="28"/>
          <w:szCs w:val="28"/>
        </w:rPr>
        <w:t>7</w:t>
      </w:r>
      <w:r w:rsidR="00C45808" w:rsidRPr="00020B91">
        <w:rPr>
          <w:b/>
          <w:sz w:val="28"/>
          <w:szCs w:val="28"/>
        </w:rPr>
        <w:t xml:space="preserve"> г.</w:t>
      </w:r>
    </w:p>
    <w:p w:rsidR="00EE337E" w:rsidRPr="00020B91" w:rsidRDefault="00EE337E" w:rsidP="00C45808">
      <w:pPr>
        <w:jc w:val="center"/>
        <w:rPr>
          <w:b/>
          <w:sz w:val="28"/>
          <w:szCs w:val="28"/>
        </w:rPr>
      </w:pPr>
    </w:p>
    <w:p w:rsidR="00C45808" w:rsidRPr="00020B91" w:rsidRDefault="00C45808" w:rsidP="00C45808">
      <w:pPr>
        <w:jc w:val="center"/>
        <w:rPr>
          <w:b/>
          <w:sz w:val="28"/>
          <w:szCs w:val="28"/>
        </w:rPr>
      </w:pPr>
      <w:r w:rsidRPr="00020B91">
        <w:rPr>
          <w:b/>
          <w:sz w:val="28"/>
          <w:szCs w:val="28"/>
        </w:rPr>
        <w:t>г. Санкт-Петербург</w:t>
      </w:r>
    </w:p>
    <w:p w:rsidR="006B4EC9" w:rsidRDefault="006B4EC9" w:rsidP="00061C02">
      <w:pPr>
        <w:pStyle w:val="21"/>
        <w:ind w:firstLine="0"/>
        <w:rPr>
          <w:b/>
          <w:sz w:val="28"/>
          <w:szCs w:val="28"/>
          <w:u w:val="single"/>
        </w:rPr>
      </w:pPr>
    </w:p>
    <w:p w:rsidR="00331221" w:rsidRDefault="00331221" w:rsidP="00061C02">
      <w:pPr>
        <w:pStyle w:val="21"/>
        <w:ind w:firstLine="0"/>
        <w:rPr>
          <w:b/>
          <w:sz w:val="28"/>
          <w:szCs w:val="28"/>
          <w:u w:val="single"/>
        </w:rPr>
      </w:pPr>
    </w:p>
    <w:p w:rsidR="00692160" w:rsidRPr="00692160" w:rsidRDefault="00692160" w:rsidP="00692160">
      <w:pPr>
        <w:pStyle w:val="21"/>
        <w:ind w:firstLine="0"/>
        <w:jc w:val="center"/>
        <w:rPr>
          <w:b/>
          <w:sz w:val="28"/>
          <w:szCs w:val="28"/>
          <w:u w:val="single"/>
        </w:rPr>
      </w:pPr>
      <w:r w:rsidRPr="00692160">
        <w:rPr>
          <w:b/>
          <w:sz w:val="28"/>
          <w:szCs w:val="28"/>
          <w:u w:val="single"/>
        </w:rPr>
        <w:lastRenderedPageBreak/>
        <w:t>Председатель организационного комитета</w:t>
      </w:r>
      <w:r>
        <w:rPr>
          <w:b/>
          <w:sz w:val="28"/>
          <w:szCs w:val="28"/>
          <w:u w:val="single"/>
        </w:rPr>
        <w:t>:</w:t>
      </w:r>
    </w:p>
    <w:p w:rsidR="00EF0117" w:rsidRDefault="00EF0117" w:rsidP="00692160">
      <w:pPr>
        <w:pStyle w:val="21"/>
        <w:ind w:firstLine="0"/>
        <w:jc w:val="center"/>
        <w:rPr>
          <w:sz w:val="28"/>
          <w:szCs w:val="28"/>
        </w:rPr>
      </w:pPr>
      <w:r>
        <w:rPr>
          <w:sz w:val="28"/>
          <w:szCs w:val="28"/>
        </w:rPr>
        <w:t xml:space="preserve">доцент, В.Э. </w:t>
      </w:r>
      <w:proofErr w:type="spellStart"/>
      <w:r>
        <w:rPr>
          <w:sz w:val="28"/>
          <w:szCs w:val="28"/>
        </w:rPr>
        <w:t>Щепинин</w:t>
      </w:r>
      <w:proofErr w:type="spellEnd"/>
      <w:r>
        <w:rPr>
          <w:sz w:val="28"/>
          <w:szCs w:val="28"/>
        </w:rPr>
        <w:t xml:space="preserve"> </w:t>
      </w:r>
      <w:r w:rsidRPr="001048CE">
        <w:rPr>
          <w:sz w:val="28"/>
          <w:szCs w:val="28"/>
        </w:rPr>
        <w:t>(</w:t>
      </w:r>
      <w:r>
        <w:rPr>
          <w:sz w:val="28"/>
          <w:szCs w:val="28"/>
        </w:rPr>
        <w:t xml:space="preserve">СПБПУ, </w:t>
      </w:r>
      <w:r w:rsidRPr="001048CE">
        <w:rPr>
          <w:sz w:val="28"/>
          <w:szCs w:val="28"/>
        </w:rPr>
        <w:t>Санкт-Петербург)</w:t>
      </w:r>
    </w:p>
    <w:p w:rsidR="00EF0117" w:rsidRDefault="00EF0117" w:rsidP="00692160">
      <w:pPr>
        <w:pStyle w:val="21"/>
        <w:ind w:firstLine="0"/>
        <w:jc w:val="center"/>
        <w:rPr>
          <w:sz w:val="28"/>
          <w:szCs w:val="28"/>
        </w:rPr>
      </w:pPr>
    </w:p>
    <w:p w:rsidR="00EF0117" w:rsidRPr="00692160" w:rsidRDefault="00EF0117" w:rsidP="00EF0117">
      <w:pPr>
        <w:pStyle w:val="21"/>
        <w:ind w:firstLine="0"/>
        <w:jc w:val="center"/>
        <w:rPr>
          <w:b/>
          <w:sz w:val="28"/>
          <w:szCs w:val="28"/>
          <w:u w:val="single"/>
        </w:rPr>
      </w:pPr>
      <w:r>
        <w:rPr>
          <w:b/>
          <w:sz w:val="28"/>
          <w:szCs w:val="28"/>
          <w:u w:val="single"/>
        </w:rPr>
        <w:t>Соп</w:t>
      </w:r>
      <w:r w:rsidRPr="00692160">
        <w:rPr>
          <w:b/>
          <w:sz w:val="28"/>
          <w:szCs w:val="28"/>
          <w:u w:val="single"/>
        </w:rPr>
        <w:t>редседатель организационного комитета</w:t>
      </w:r>
      <w:r>
        <w:rPr>
          <w:b/>
          <w:sz w:val="28"/>
          <w:szCs w:val="28"/>
          <w:u w:val="single"/>
        </w:rPr>
        <w:t>:</w:t>
      </w:r>
    </w:p>
    <w:p w:rsidR="00692160" w:rsidRDefault="00692160" w:rsidP="00692160">
      <w:pPr>
        <w:pStyle w:val="21"/>
        <w:ind w:firstLine="0"/>
        <w:jc w:val="center"/>
        <w:rPr>
          <w:sz w:val="28"/>
          <w:szCs w:val="28"/>
        </w:rPr>
      </w:pPr>
      <w:r w:rsidRPr="001048CE">
        <w:rPr>
          <w:sz w:val="28"/>
          <w:szCs w:val="28"/>
        </w:rPr>
        <w:t xml:space="preserve">проф. </w:t>
      </w:r>
      <w:r w:rsidR="00331221">
        <w:rPr>
          <w:sz w:val="28"/>
          <w:szCs w:val="28"/>
        </w:rPr>
        <w:t>Д.Г. Родионов</w:t>
      </w:r>
      <w:r w:rsidRPr="001048CE">
        <w:rPr>
          <w:sz w:val="28"/>
          <w:szCs w:val="28"/>
        </w:rPr>
        <w:t xml:space="preserve"> (</w:t>
      </w:r>
      <w:r w:rsidR="00331221">
        <w:rPr>
          <w:sz w:val="28"/>
          <w:szCs w:val="28"/>
        </w:rPr>
        <w:t xml:space="preserve">СПБПУ, </w:t>
      </w:r>
      <w:r w:rsidRPr="001048CE">
        <w:rPr>
          <w:sz w:val="28"/>
          <w:szCs w:val="28"/>
        </w:rPr>
        <w:t>Санкт-Петербург)</w:t>
      </w:r>
    </w:p>
    <w:p w:rsidR="00692160" w:rsidRDefault="00692160" w:rsidP="00692160">
      <w:pPr>
        <w:pStyle w:val="21"/>
        <w:ind w:firstLine="0"/>
        <w:jc w:val="center"/>
        <w:rPr>
          <w:sz w:val="28"/>
          <w:szCs w:val="28"/>
        </w:rPr>
      </w:pPr>
    </w:p>
    <w:p w:rsidR="00692160" w:rsidRPr="00692160" w:rsidRDefault="00692160" w:rsidP="00692160">
      <w:pPr>
        <w:pStyle w:val="21"/>
        <w:ind w:firstLine="0"/>
        <w:jc w:val="center"/>
        <w:rPr>
          <w:b/>
          <w:sz w:val="28"/>
          <w:szCs w:val="28"/>
          <w:u w:val="single"/>
        </w:rPr>
      </w:pPr>
      <w:r w:rsidRPr="00692160">
        <w:rPr>
          <w:b/>
          <w:sz w:val="28"/>
          <w:szCs w:val="28"/>
          <w:u w:val="single"/>
        </w:rPr>
        <w:t>Ученый секретарь:</w:t>
      </w:r>
    </w:p>
    <w:p w:rsidR="00692160" w:rsidRPr="00847F8C" w:rsidRDefault="00331221" w:rsidP="00692160">
      <w:pPr>
        <w:pStyle w:val="21"/>
        <w:ind w:firstLine="0"/>
        <w:jc w:val="center"/>
        <w:rPr>
          <w:b/>
          <w:sz w:val="28"/>
          <w:szCs w:val="28"/>
        </w:rPr>
      </w:pPr>
      <w:r>
        <w:rPr>
          <w:sz w:val="28"/>
          <w:szCs w:val="28"/>
        </w:rPr>
        <w:t>проф</w:t>
      </w:r>
      <w:r w:rsidR="00692160" w:rsidRPr="00847F8C">
        <w:rPr>
          <w:sz w:val="28"/>
          <w:szCs w:val="28"/>
        </w:rPr>
        <w:t>. В.А.</w:t>
      </w:r>
      <w:r w:rsidR="00692160">
        <w:rPr>
          <w:b/>
          <w:sz w:val="28"/>
          <w:szCs w:val="28"/>
        </w:rPr>
        <w:t xml:space="preserve"> </w:t>
      </w:r>
      <w:proofErr w:type="spellStart"/>
      <w:r>
        <w:rPr>
          <w:sz w:val="28"/>
          <w:szCs w:val="28"/>
        </w:rPr>
        <w:t>Дегтерева</w:t>
      </w:r>
      <w:proofErr w:type="spellEnd"/>
      <w:r w:rsidR="00692160" w:rsidRPr="00847F8C">
        <w:rPr>
          <w:sz w:val="28"/>
          <w:szCs w:val="28"/>
        </w:rPr>
        <w:t xml:space="preserve"> </w:t>
      </w:r>
      <w:r w:rsidR="00692160" w:rsidRPr="001048CE">
        <w:rPr>
          <w:sz w:val="28"/>
          <w:szCs w:val="28"/>
        </w:rPr>
        <w:t>(</w:t>
      </w:r>
      <w:r>
        <w:rPr>
          <w:sz w:val="28"/>
          <w:szCs w:val="28"/>
        </w:rPr>
        <w:t xml:space="preserve">СПБПУ, </w:t>
      </w:r>
      <w:r w:rsidR="00692160" w:rsidRPr="001048CE">
        <w:rPr>
          <w:sz w:val="28"/>
          <w:szCs w:val="28"/>
        </w:rPr>
        <w:t>Санкт-Петербург)</w:t>
      </w:r>
    </w:p>
    <w:p w:rsidR="00692160" w:rsidRPr="001048CE" w:rsidRDefault="00692160" w:rsidP="00692160">
      <w:pPr>
        <w:pStyle w:val="21"/>
        <w:ind w:firstLine="0"/>
        <w:jc w:val="center"/>
        <w:rPr>
          <w:sz w:val="28"/>
          <w:szCs w:val="28"/>
        </w:rPr>
      </w:pPr>
    </w:p>
    <w:p w:rsidR="00692160" w:rsidRPr="00692160" w:rsidRDefault="00692160" w:rsidP="00692160">
      <w:pPr>
        <w:pStyle w:val="21"/>
        <w:ind w:firstLine="0"/>
        <w:jc w:val="center"/>
        <w:rPr>
          <w:b/>
          <w:sz w:val="28"/>
          <w:szCs w:val="28"/>
          <w:u w:val="single"/>
        </w:rPr>
      </w:pPr>
      <w:r w:rsidRPr="00692160">
        <w:rPr>
          <w:b/>
          <w:sz w:val="28"/>
          <w:szCs w:val="28"/>
          <w:u w:val="single"/>
        </w:rPr>
        <w:t>Члены оргкомитета</w:t>
      </w:r>
      <w:r>
        <w:rPr>
          <w:b/>
          <w:sz w:val="28"/>
          <w:szCs w:val="28"/>
          <w:u w:val="single"/>
        </w:rPr>
        <w:t>:</w:t>
      </w:r>
    </w:p>
    <w:p w:rsidR="003228DD" w:rsidRDefault="003228DD" w:rsidP="00331221">
      <w:pPr>
        <w:pStyle w:val="21"/>
        <w:jc w:val="center"/>
        <w:rPr>
          <w:sz w:val="28"/>
          <w:szCs w:val="28"/>
        </w:rPr>
      </w:pPr>
      <w:r>
        <w:rPr>
          <w:sz w:val="28"/>
          <w:szCs w:val="28"/>
        </w:rPr>
        <w:t>доц. В.В, Сергеев (СПБПУ, Санкт – Петербург),</w:t>
      </w:r>
    </w:p>
    <w:p w:rsidR="00331221" w:rsidRPr="00331221" w:rsidRDefault="00581D65" w:rsidP="00331221">
      <w:pPr>
        <w:pStyle w:val="21"/>
        <w:jc w:val="center"/>
        <w:rPr>
          <w:sz w:val="28"/>
          <w:szCs w:val="28"/>
        </w:rPr>
      </w:pPr>
      <w:r>
        <w:rPr>
          <w:sz w:val="28"/>
          <w:szCs w:val="28"/>
        </w:rPr>
        <w:t>д</w:t>
      </w:r>
      <w:r w:rsidR="00331221">
        <w:rPr>
          <w:sz w:val="28"/>
          <w:szCs w:val="28"/>
        </w:rPr>
        <w:t xml:space="preserve">оц. Т.Ю. </w:t>
      </w:r>
      <w:r w:rsidR="00331221" w:rsidRPr="00331221">
        <w:rPr>
          <w:sz w:val="28"/>
          <w:szCs w:val="28"/>
        </w:rPr>
        <w:t>Кудрявцева</w:t>
      </w:r>
      <w:r w:rsidR="00331221">
        <w:rPr>
          <w:sz w:val="28"/>
          <w:szCs w:val="28"/>
        </w:rPr>
        <w:t xml:space="preserve"> (СПБПУ, </w:t>
      </w:r>
      <w:r w:rsidR="00331221" w:rsidRPr="001048CE">
        <w:rPr>
          <w:sz w:val="28"/>
          <w:szCs w:val="28"/>
        </w:rPr>
        <w:t>Санкт-Петербург</w:t>
      </w:r>
      <w:r w:rsidR="00331221">
        <w:rPr>
          <w:sz w:val="28"/>
          <w:szCs w:val="28"/>
        </w:rPr>
        <w:t>)</w:t>
      </w:r>
      <w:r w:rsidR="00331221" w:rsidRPr="00331221">
        <w:rPr>
          <w:sz w:val="28"/>
          <w:szCs w:val="28"/>
        </w:rPr>
        <w:t>,</w:t>
      </w:r>
    </w:p>
    <w:p w:rsidR="00331221" w:rsidRPr="00581D65" w:rsidRDefault="00581D65" w:rsidP="00331221">
      <w:pPr>
        <w:pStyle w:val="21"/>
        <w:jc w:val="center"/>
        <w:rPr>
          <w:sz w:val="28"/>
          <w:szCs w:val="28"/>
        </w:rPr>
      </w:pPr>
      <w:r>
        <w:rPr>
          <w:sz w:val="28"/>
          <w:szCs w:val="28"/>
        </w:rPr>
        <w:t>д</w:t>
      </w:r>
      <w:r w:rsidR="00331221">
        <w:rPr>
          <w:sz w:val="28"/>
          <w:szCs w:val="28"/>
        </w:rPr>
        <w:t xml:space="preserve">оц. И.А. </w:t>
      </w:r>
      <w:proofErr w:type="spellStart"/>
      <w:r w:rsidR="00331221" w:rsidRPr="00331221">
        <w:rPr>
          <w:sz w:val="28"/>
          <w:szCs w:val="28"/>
        </w:rPr>
        <w:t>Рудская</w:t>
      </w:r>
      <w:proofErr w:type="spellEnd"/>
      <w:r w:rsidR="00331221">
        <w:rPr>
          <w:sz w:val="28"/>
          <w:szCs w:val="28"/>
        </w:rPr>
        <w:t xml:space="preserve"> (СПБПУ, </w:t>
      </w:r>
      <w:r w:rsidR="00331221" w:rsidRPr="001048CE">
        <w:rPr>
          <w:sz w:val="28"/>
          <w:szCs w:val="28"/>
        </w:rPr>
        <w:t>Санкт-Петербург</w:t>
      </w:r>
      <w:r w:rsidR="00331221">
        <w:rPr>
          <w:sz w:val="28"/>
          <w:szCs w:val="28"/>
        </w:rPr>
        <w:t>)</w:t>
      </w:r>
      <w:r w:rsidR="00331221" w:rsidRPr="00581D65">
        <w:rPr>
          <w:sz w:val="28"/>
          <w:szCs w:val="28"/>
        </w:rPr>
        <w:t>,</w:t>
      </w:r>
    </w:p>
    <w:p w:rsidR="00331221" w:rsidRPr="00581D65" w:rsidRDefault="00331221" w:rsidP="00331221">
      <w:pPr>
        <w:pStyle w:val="21"/>
        <w:jc w:val="center"/>
        <w:rPr>
          <w:sz w:val="28"/>
          <w:szCs w:val="28"/>
          <w:lang w:val="en-US"/>
        </w:rPr>
      </w:pPr>
      <w:r w:rsidRPr="00581D65">
        <w:rPr>
          <w:sz w:val="28"/>
          <w:szCs w:val="28"/>
          <w:lang w:val="en-US"/>
        </w:rPr>
        <w:t xml:space="preserve">Dr. </w:t>
      </w:r>
      <w:proofErr w:type="spellStart"/>
      <w:r w:rsidRPr="00581D65">
        <w:rPr>
          <w:sz w:val="28"/>
          <w:szCs w:val="28"/>
          <w:lang w:val="en-US"/>
        </w:rPr>
        <w:t>Luedech</w:t>
      </w:r>
      <w:proofErr w:type="spellEnd"/>
      <w:r w:rsidRPr="00581D65">
        <w:rPr>
          <w:sz w:val="28"/>
          <w:szCs w:val="28"/>
          <w:lang w:val="en-US"/>
        </w:rPr>
        <w:t xml:space="preserve"> </w:t>
      </w:r>
      <w:proofErr w:type="spellStart"/>
      <w:r w:rsidRPr="00581D65">
        <w:rPr>
          <w:sz w:val="28"/>
          <w:szCs w:val="28"/>
          <w:lang w:val="en-US"/>
        </w:rPr>
        <w:t>Girdwichai</w:t>
      </w:r>
      <w:proofErr w:type="spellEnd"/>
      <w:r w:rsidRPr="00581D65">
        <w:rPr>
          <w:sz w:val="28"/>
          <w:szCs w:val="28"/>
          <w:lang w:val="en-US"/>
        </w:rPr>
        <w:t xml:space="preserve"> (President of </w:t>
      </w:r>
      <w:proofErr w:type="spellStart"/>
      <w:r w:rsidRPr="00581D65">
        <w:rPr>
          <w:sz w:val="28"/>
          <w:szCs w:val="28"/>
          <w:lang w:val="en-US"/>
        </w:rPr>
        <w:t>Sua</w:t>
      </w:r>
      <w:r w:rsidR="00581D65" w:rsidRPr="00581D65">
        <w:rPr>
          <w:sz w:val="28"/>
          <w:szCs w:val="28"/>
          <w:lang w:val="en-US"/>
        </w:rPr>
        <w:t>n</w:t>
      </w:r>
      <w:proofErr w:type="spellEnd"/>
      <w:r w:rsidR="00581D65" w:rsidRPr="00581D65">
        <w:rPr>
          <w:sz w:val="28"/>
          <w:szCs w:val="28"/>
          <w:lang w:val="en-US"/>
        </w:rPr>
        <w:t xml:space="preserve"> </w:t>
      </w:r>
      <w:proofErr w:type="spellStart"/>
      <w:r w:rsidR="00581D65" w:rsidRPr="00581D65">
        <w:rPr>
          <w:sz w:val="28"/>
          <w:szCs w:val="28"/>
          <w:lang w:val="en-US"/>
        </w:rPr>
        <w:t>Sunandha</w:t>
      </w:r>
      <w:proofErr w:type="spellEnd"/>
      <w:r w:rsidR="00581D65" w:rsidRPr="00581D65">
        <w:rPr>
          <w:sz w:val="28"/>
          <w:szCs w:val="28"/>
          <w:lang w:val="en-US"/>
        </w:rPr>
        <w:t xml:space="preserve"> </w:t>
      </w:r>
      <w:proofErr w:type="spellStart"/>
      <w:r w:rsidR="00581D65" w:rsidRPr="00581D65">
        <w:rPr>
          <w:sz w:val="28"/>
          <w:szCs w:val="28"/>
          <w:lang w:val="en-US"/>
        </w:rPr>
        <w:t>Rajabhat</w:t>
      </w:r>
      <w:proofErr w:type="spellEnd"/>
      <w:r w:rsidR="00581D65" w:rsidRPr="00581D65">
        <w:rPr>
          <w:sz w:val="28"/>
          <w:szCs w:val="28"/>
          <w:lang w:val="en-US"/>
        </w:rPr>
        <w:t xml:space="preserve"> University, </w:t>
      </w:r>
      <w:r w:rsidRPr="00581D65">
        <w:rPr>
          <w:sz w:val="28"/>
          <w:szCs w:val="28"/>
          <w:lang w:val="en-US"/>
        </w:rPr>
        <w:t>Bangkok, Thailand)</w:t>
      </w:r>
      <w:r w:rsidR="00581D65" w:rsidRPr="00581D65">
        <w:rPr>
          <w:sz w:val="28"/>
          <w:szCs w:val="28"/>
          <w:lang w:val="en-US"/>
        </w:rPr>
        <w:t>,</w:t>
      </w:r>
    </w:p>
    <w:p w:rsidR="00331221" w:rsidRPr="00581D65" w:rsidRDefault="00331221" w:rsidP="00331221">
      <w:pPr>
        <w:pStyle w:val="21"/>
        <w:jc w:val="center"/>
        <w:rPr>
          <w:sz w:val="28"/>
          <w:szCs w:val="28"/>
          <w:lang w:val="en-US"/>
        </w:rPr>
      </w:pPr>
      <w:r w:rsidRPr="00581D65">
        <w:rPr>
          <w:sz w:val="28"/>
          <w:szCs w:val="28"/>
          <w:lang w:val="en-US"/>
        </w:rPr>
        <w:t xml:space="preserve">Dr. </w:t>
      </w:r>
      <w:proofErr w:type="spellStart"/>
      <w:r w:rsidRPr="00581D65">
        <w:rPr>
          <w:sz w:val="28"/>
          <w:szCs w:val="28"/>
          <w:lang w:val="en-US"/>
        </w:rPr>
        <w:t>Somdech</w:t>
      </w:r>
      <w:proofErr w:type="spellEnd"/>
      <w:r w:rsidRPr="00581D65">
        <w:rPr>
          <w:sz w:val="28"/>
          <w:szCs w:val="28"/>
          <w:lang w:val="en-US"/>
        </w:rPr>
        <w:t xml:space="preserve"> </w:t>
      </w:r>
      <w:proofErr w:type="spellStart"/>
      <w:r w:rsidRPr="00581D65">
        <w:rPr>
          <w:sz w:val="28"/>
          <w:szCs w:val="28"/>
          <w:lang w:val="en-US"/>
        </w:rPr>
        <w:t>Rungsrisawat</w:t>
      </w:r>
      <w:proofErr w:type="spellEnd"/>
      <w:r w:rsidRPr="00581D65">
        <w:rPr>
          <w:sz w:val="28"/>
          <w:szCs w:val="28"/>
          <w:lang w:val="en-US"/>
        </w:rPr>
        <w:t xml:space="preserve"> (Vice president of </w:t>
      </w:r>
      <w:proofErr w:type="spellStart"/>
      <w:r w:rsidR="00581D65" w:rsidRPr="00581D65">
        <w:rPr>
          <w:sz w:val="28"/>
          <w:szCs w:val="28"/>
          <w:lang w:val="en-US"/>
        </w:rPr>
        <w:t>Suan</w:t>
      </w:r>
      <w:proofErr w:type="spellEnd"/>
      <w:r w:rsidR="00581D65" w:rsidRPr="00581D65">
        <w:rPr>
          <w:sz w:val="28"/>
          <w:szCs w:val="28"/>
          <w:lang w:val="en-US"/>
        </w:rPr>
        <w:t xml:space="preserve"> </w:t>
      </w:r>
      <w:proofErr w:type="spellStart"/>
      <w:r w:rsidR="00581D65" w:rsidRPr="00581D65">
        <w:rPr>
          <w:sz w:val="28"/>
          <w:szCs w:val="28"/>
          <w:lang w:val="en-US"/>
        </w:rPr>
        <w:t>Sunandha</w:t>
      </w:r>
      <w:proofErr w:type="spellEnd"/>
      <w:r w:rsidR="00581D65" w:rsidRPr="00581D65">
        <w:rPr>
          <w:sz w:val="28"/>
          <w:szCs w:val="28"/>
          <w:lang w:val="en-US"/>
        </w:rPr>
        <w:t xml:space="preserve"> </w:t>
      </w:r>
      <w:proofErr w:type="spellStart"/>
      <w:r w:rsidR="00581D65" w:rsidRPr="00581D65">
        <w:rPr>
          <w:sz w:val="28"/>
          <w:szCs w:val="28"/>
          <w:lang w:val="en-US"/>
        </w:rPr>
        <w:t>Rajabhat</w:t>
      </w:r>
      <w:proofErr w:type="spellEnd"/>
      <w:r w:rsidR="00581D65" w:rsidRPr="00581D65">
        <w:rPr>
          <w:sz w:val="28"/>
          <w:szCs w:val="28"/>
          <w:lang w:val="en-US"/>
        </w:rPr>
        <w:t xml:space="preserve"> </w:t>
      </w:r>
      <w:r w:rsidRPr="00581D65">
        <w:rPr>
          <w:sz w:val="28"/>
          <w:szCs w:val="28"/>
          <w:lang w:val="en-US"/>
        </w:rPr>
        <w:t>University, Bangkok, Thailand)</w:t>
      </w:r>
      <w:r w:rsidR="00581D65" w:rsidRPr="00581D65">
        <w:rPr>
          <w:sz w:val="28"/>
          <w:szCs w:val="28"/>
          <w:lang w:val="en-US"/>
        </w:rPr>
        <w:t>,</w:t>
      </w:r>
    </w:p>
    <w:p w:rsidR="00331221" w:rsidRPr="00581D65" w:rsidRDefault="00331221" w:rsidP="00331221">
      <w:pPr>
        <w:pStyle w:val="21"/>
        <w:jc w:val="center"/>
        <w:rPr>
          <w:sz w:val="28"/>
          <w:szCs w:val="28"/>
          <w:lang w:val="en-US"/>
        </w:rPr>
      </w:pPr>
      <w:proofErr w:type="spellStart"/>
      <w:r w:rsidRPr="00581D65">
        <w:rPr>
          <w:bCs/>
          <w:iCs/>
          <w:sz w:val="28"/>
          <w:szCs w:val="28"/>
          <w:lang w:val="en-US"/>
        </w:rPr>
        <w:t>Dr.Prateep</w:t>
      </w:r>
      <w:proofErr w:type="spellEnd"/>
      <w:r w:rsidRPr="00581D65">
        <w:rPr>
          <w:bCs/>
          <w:iCs/>
          <w:sz w:val="28"/>
          <w:szCs w:val="28"/>
          <w:lang w:val="en-US"/>
        </w:rPr>
        <w:t xml:space="preserve"> </w:t>
      </w:r>
      <w:proofErr w:type="spellStart"/>
      <w:r w:rsidRPr="00581D65">
        <w:rPr>
          <w:bCs/>
          <w:iCs/>
          <w:sz w:val="28"/>
          <w:szCs w:val="28"/>
          <w:lang w:val="en-US"/>
        </w:rPr>
        <w:t>Wajeetongratana</w:t>
      </w:r>
      <w:proofErr w:type="spellEnd"/>
      <w:r w:rsidRPr="00581D65">
        <w:rPr>
          <w:bCs/>
          <w:iCs/>
          <w:sz w:val="28"/>
          <w:szCs w:val="28"/>
          <w:lang w:val="en-US"/>
        </w:rPr>
        <w:t xml:space="preserve"> </w:t>
      </w:r>
      <w:proofErr w:type="gramStart"/>
      <w:r w:rsidRPr="00581D65">
        <w:rPr>
          <w:bCs/>
          <w:iCs/>
          <w:sz w:val="28"/>
          <w:szCs w:val="28"/>
          <w:lang w:val="en-US"/>
        </w:rPr>
        <w:t>( dean</w:t>
      </w:r>
      <w:proofErr w:type="gramEnd"/>
      <w:r w:rsidRPr="00581D65">
        <w:rPr>
          <w:bCs/>
          <w:iCs/>
          <w:sz w:val="28"/>
          <w:szCs w:val="28"/>
          <w:lang w:val="en-US"/>
        </w:rPr>
        <w:t xml:space="preserve"> of </w:t>
      </w:r>
      <w:r w:rsidRPr="00581D65">
        <w:rPr>
          <w:sz w:val="28"/>
          <w:szCs w:val="28"/>
          <w:lang w:val="en-US"/>
        </w:rPr>
        <w:t>Fac</w:t>
      </w:r>
      <w:r w:rsidR="00581D65" w:rsidRPr="00581D65">
        <w:rPr>
          <w:sz w:val="28"/>
          <w:szCs w:val="28"/>
          <w:lang w:val="en-US"/>
        </w:rPr>
        <w:t>ulty of Management Science </w:t>
      </w:r>
      <w:proofErr w:type="spellStart"/>
      <w:r w:rsidR="00581D65" w:rsidRPr="00581D65">
        <w:rPr>
          <w:sz w:val="28"/>
          <w:szCs w:val="28"/>
          <w:lang w:val="en-US"/>
        </w:rPr>
        <w:t>Suan</w:t>
      </w:r>
      <w:proofErr w:type="spellEnd"/>
      <w:r w:rsidR="00581D65" w:rsidRPr="00581D65">
        <w:rPr>
          <w:sz w:val="28"/>
          <w:szCs w:val="28"/>
          <w:lang w:val="en-US"/>
        </w:rPr>
        <w:t xml:space="preserve"> </w:t>
      </w:r>
      <w:proofErr w:type="spellStart"/>
      <w:r w:rsidRPr="00581D65">
        <w:rPr>
          <w:sz w:val="28"/>
          <w:szCs w:val="28"/>
          <w:lang w:val="en-US"/>
        </w:rPr>
        <w:t>Sunandha</w:t>
      </w:r>
      <w:proofErr w:type="spellEnd"/>
      <w:r w:rsidRPr="00581D65">
        <w:rPr>
          <w:sz w:val="28"/>
          <w:szCs w:val="28"/>
          <w:lang w:val="en-US"/>
        </w:rPr>
        <w:t xml:space="preserve"> </w:t>
      </w:r>
      <w:proofErr w:type="spellStart"/>
      <w:r w:rsidRPr="00581D65">
        <w:rPr>
          <w:sz w:val="28"/>
          <w:szCs w:val="28"/>
          <w:lang w:val="en-US"/>
        </w:rPr>
        <w:t>Rajabhat</w:t>
      </w:r>
      <w:proofErr w:type="spellEnd"/>
      <w:r w:rsidRPr="00581D65">
        <w:rPr>
          <w:sz w:val="28"/>
          <w:szCs w:val="28"/>
          <w:lang w:val="en-US"/>
        </w:rPr>
        <w:t xml:space="preserve"> University, Bangkok, Thailand)</w:t>
      </w:r>
      <w:r w:rsidR="00581D65">
        <w:rPr>
          <w:sz w:val="28"/>
          <w:szCs w:val="28"/>
          <w:lang w:val="en-US"/>
        </w:rPr>
        <w:t>.</w:t>
      </w:r>
    </w:p>
    <w:p w:rsidR="00692160" w:rsidRPr="00331221" w:rsidRDefault="00692160" w:rsidP="00692160">
      <w:pPr>
        <w:pStyle w:val="21"/>
        <w:ind w:firstLine="0"/>
        <w:jc w:val="both"/>
        <w:rPr>
          <w:sz w:val="28"/>
          <w:szCs w:val="28"/>
          <w:lang w:val="en-US"/>
        </w:rPr>
      </w:pPr>
    </w:p>
    <w:p w:rsidR="00692160" w:rsidRPr="00331221" w:rsidRDefault="00692160" w:rsidP="00692160">
      <w:pPr>
        <w:pStyle w:val="21"/>
        <w:ind w:firstLine="0"/>
        <w:jc w:val="both"/>
        <w:rPr>
          <w:sz w:val="28"/>
          <w:szCs w:val="28"/>
          <w:lang w:val="en-US"/>
        </w:rPr>
      </w:pPr>
    </w:p>
    <w:p w:rsidR="00692160" w:rsidRPr="00331221" w:rsidRDefault="00692160" w:rsidP="00692160">
      <w:pPr>
        <w:pStyle w:val="21"/>
        <w:ind w:firstLine="0"/>
        <w:jc w:val="both"/>
        <w:rPr>
          <w:sz w:val="28"/>
          <w:szCs w:val="28"/>
          <w:lang w:val="en-US"/>
        </w:rPr>
      </w:pPr>
    </w:p>
    <w:p w:rsidR="00581D65" w:rsidRPr="00581D65" w:rsidRDefault="00627E0D" w:rsidP="00581D65">
      <w:pPr>
        <w:ind w:firstLine="720"/>
        <w:jc w:val="both"/>
        <w:rPr>
          <w:b/>
          <w:sz w:val="28"/>
          <w:szCs w:val="28"/>
          <w:lang w:val="en-US"/>
        </w:rPr>
      </w:pPr>
      <w:r w:rsidRPr="00847F8C">
        <w:rPr>
          <w:sz w:val="28"/>
          <w:szCs w:val="28"/>
        </w:rPr>
        <w:t>Санкт</w:t>
      </w:r>
      <w:r w:rsidRPr="003228DD">
        <w:rPr>
          <w:sz w:val="28"/>
          <w:szCs w:val="28"/>
        </w:rPr>
        <w:t xml:space="preserve"> – </w:t>
      </w:r>
      <w:r w:rsidRPr="00847F8C">
        <w:rPr>
          <w:sz w:val="28"/>
          <w:szCs w:val="28"/>
        </w:rPr>
        <w:t>Петербургский</w:t>
      </w:r>
      <w:r w:rsidRPr="003228DD">
        <w:rPr>
          <w:sz w:val="28"/>
          <w:szCs w:val="28"/>
        </w:rPr>
        <w:t xml:space="preserve"> </w:t>
      </w:r>
      <w:r w:rsidRPr="00847F8C">
        <w:rPr>
          <w:sz w:val="28"/>
          <w:szCs w:val="28"/>
        </w:rPr>
        <w:t>политехнический</w:t>
      </w:r>
      <w:r w:rsidRPr="003228DD">
        <w:rPr>
          <w:sz w:val="28"/>
          <w:szCs w:val="28"/>
        </w:rPr>
        <w:t xml:space="preserve"> </w:t>
      </w:r>
      <w:r w:rsidRPr="00847F8C">
        <w:rPr>
          <w:sz w:val="28"/>
          <w:szCs w:val="28"/>
        </w:rPr>
        <w:t>университет</w:t>
      </w:r>
      <w:r w:rsidRPr="003228DD">
        <w:rPr>
          <w:sz w:val="28"/>
          <w:szCs w:val="28"/>
        </w:rPr>
        <w:t xml:space="preserve"> </w:t>
      </w:r>
      <w:r>
        <w:rPr>
          <w:sz w:val="28"/>
          <w:szCs w:val="28"/>
        </w:rPr>
        <w:t>Петра</w:t>
      </w:r>
      <w:r w:rsidRPr="003228DD">
        <w:rPr>
          <w:sz w:val="28"/>
          <w:szCs w:val="28"/>
        </w:rPr>
        <w:t xml:space="preserve"> </w:t>
      </w:r>
      <w:r>
        <w:rPr>
          <w:sz w:val="28"/>
          <w:szCs w:val="28"/>
        </w:rPr>
        <w:t>Великого</w:t>
      </w:r>
      <w:r w:rsidRPr="003228DD">
        <w:rPr>
          <w:sz w:val="28"/>
          <w:szCs w:val="28"/>
        </w:rPr>
        <w:t xml:space="preserve"> (</w:t>
      </w:r>
      <w:r w:rsidR="00581D65">
        <w:rPr>
          <w:sz w:val="28"/>
          <w:szCs w:val="28"/>
        </w:rPr>
        <w:t>Высшая</w:t>
      </w:r>
      <w:r w:rsidR="00581D65" w:rsidRPr="003228DD">
        <w:rPr>
          <w:sz w:val="28"/>
          <w:szCs w:val="28"/>
        </w:rPr>
        <w:t xml:space="preserve"> </w:t>
      </w:r>
      <w:r w:rsidR="00581D65">
        <w:rPr>
          <w:sz w:val="28"/>
          <w:szCs w:val="28"/>
        </w:rPr>
        <w:t>Школа</w:t>
      </w:r>
      <w:r w:rsidR="00581D65" w:rsidRPr="003228DD">
        <w:rPr>
          <w:sz w:val="28"/>
          <w:szCs w:val="28"/>
        </w:rPr>
        <w:t xml:space="preserve"> </w:t>
      </w:r>
      <w:r w:rsidR="00581D65">
        <w:rPr>
          <w:sz w:val="28"/>
          <w:szCs w:val="28"/>
        </w:rPr>
        <w:t>Государственного</w:t>
      </w:r>
      <w:r w:rsidR="00581D65" w:rsidRPr="003228DD">
        <w:rPr>
          <w:sz w:val="28"/>
          <w:szCs w:val="28"/>
        </w:rPr>
        <w:t xml:space="preserve"> </w:t>
      </w:r>
      <w:r w:rsidR="00581D65">
        <w:rPr>
          <w:sz w:val="28"/>
          <w:szCs w:val="28"/>
        </w:rPr>
        <w:t>и</w:t>
      </w:r>
      <w:r w:rsidR="00581D65" w:rsidRPr="003228DD">
        <w:rPr>
          <w:sz w:val="28"/>
          <w:szCs w:val="28"/>
        </w:rPr>
        <w:t xml:space="preserve"> </w:t>
      </w:r>
      <w:r w:rsidR="00581D65">
        <w:rPr>
          <w:sz w:val="28"/>
          <w:szCs w:val="28"/>
        </w:rPr>
        <w:t>Финансового</w:t>
      </w:r>
      <w:r w:rsidR="00581D65" w:rsidRPr="003228DD">
        <w:rPr>
          <w:sz w:val="28"/>
          <w:szCs w:val="28"/>
        </w:rPr>
        <w:t xml:space="preserve"> </w:t>
      </w:r>
      <w:r w:rsidR="00581D65">
        <w:rPr>
          <w:sz w:val="28"/>
          <w:szCs w:val="28"/>
        </w:rPr>
        <w:t>Управления</w:t>
      </w:r>
      <w:r w:rsidRPr="003228DD">
        <w:rPr>
          <w:sz w:val="28"/>
          <w:szCs w:val="28"/>
        </w:rPr>
        <w:t>)</w:t>
      </w:r>
      <w:r w:rsidR="003228DD">
        <w:rPr>
          <w:sz w:val="28"/>
          <w:szCs w:val="28"/>
        </w:rPr>
        <w:t xml:space="preserve"> и</w:t>
      </w:r>
      <w:r w:rsidRPr="003228DD">
        <w:rPr>
          <w:sz w:val="28"/>
          <w:szCs w:val="28"/>
        </w:rPr>
        <w:t xml:space="preserve"> </w:t>
      </w:r>
      <w:r w:rsidR="00581D65" w:rsidRPr="00581D65">
        <w:rPr>
          <w:sz w:val="28"/>
          <w:szCs w:val="28"/>
          <w:lang w:val="en-US"/>
        </w:rPr>
        <w:t>International</w:t>
      </w:r>
      <w:r w:rsidR="00581D65" w:rsidRPr="003228DD">
        <w:rPr>
          <w:sz w:val="28"/>
          <w:szCs w:val="28"/>
        </w:rPr>
        <w:t xml:space="preserve"> </w:t>
      </w:r>
      <w:r w:rsidR="00581D65" w:rsidRPr="00581D65">
        <w:rPr>
          <w:sz w:val="28"/>
          <w:szCs w:val="28"/>
          <w:lang w:val="en-US"/>
        </w:rPr>
        <w:t>college</w:t>
      </w:r>
      <w:r w:rsidR="00581D65" w:rsidRPr="003228DD">
        <w:rPr>
          <w:sz w:val="28"/>
          <w:szCs w:val="28"/>
        </w:rPr>
        <w:t xml:space="preserve"> </w:t>
      </w:r>
      <w:proofErr w:type="spellStart"/>
      <w:r w:rsidR="00581D65" w:rsidRPr="00581D65">
        <w:rPr>
          <w:sz w:val="28"/>
          <w:szCs w:val="28"/>
          <w:lang w:val="en-US"/>
        </w:rPr>
        <w:t>Suan</w:t>
      </w:r>
      <w:proofErr w:type="spellEnd"/>
      <w:r w:rsidR="00581D65" w:rsidRPr="003228DD">
        <w:rPr>
          <w:sz w:val="28"/>
          <w:szCs w:val="28"/>
        </w:rPr>
        <w:t xml:space="preserve"> </w:t>
      </w:r>
      <w:proofErr w:type="spellStart"/>
      <w:r w:rsidR="00581D65" w:rsidRPr="00581D65">
        <w:rPr>
          <w:sz w:val="28"/>
          <w:szCs w:val="28"/>
          <w:lang w:val="en-US"/>
        </w:rPr>
        <w:t>Sunandha</w:t>
      </w:r>
      <w:proofErr w:type="spellEnd"/>
      <w:r w:rsidR="00581D65" w:rsidRPr="003228DD">
        <w:rPr>
          <w:sz w:val="28"/>
          <w:szCs w:val="28"/>
        </w:rPr>
        <w:t xml:space="preserve"> </w:t>
      </w:r>
      <w:proofErr w:type="spellStart"/>
      <w:r w:rsidR="00581D65" w:rsidRPr="00581D65">
        <w:rPr>
          <w:sz w:val="28"/>
          <w:szCs w:val="28"/>
          <w:lang w:val="en-US"/>
        </w:rPr>
        <w:t>Rajabhat</w:t>
      </w:r>
      <w:proofErr w:type="spellEnd"/>
      <w:r w:rsidR="00581D65" w:rsidRPr="003228DD">
        <w:rPr>
          <w:sz w:val="28"/>
          <w:szCs w:val="28"/>
        </w:rPr>
        <w:t xml:space="preserve"> </w:t>
      </w:r>
      <w:r w:rsidR="00581D65" w:rsidRPr="00581D65">
        <w:rPr>
          <w:sz w:val="28"/>
          <w:szCs w:val="28"/>
          <w:lang w:val="en-US"/>
        </w:rPr>
        <w:t>University</w:t>
      </w:r>
      <w:r w:rsidR="00581D65" w:rsidRPr="003228DD">
        <w:rPr>
          <w:sz w:val="28"/>
          <w:szCs w:val="28"/>
        </w:rPr>
        <w:t xml:space="preserve"> (</w:t>
      </w:r>
      <w:r w:rsidR="00581D65" w:rsidRPr="00581D65">
        <w:rPr>
          <w:sz w:val="28"/>
          <w:szCs w:val="28"/>
          <w:lang w:val="en-US"/>
        </w:rPr>
        <w:t>Bangkok</w:t>
      </w:r>
      <w:r w:rsidR="00581D65" w:rsidRPr="003228DD">
        <w:rPr>
          <w:sz w:val="28"/>
          <w:szCs w:val="28"/>
        </w:rPr>
        <w:t xml:space="preserve"> </w:t>
      </w:r>
      <w:r w:rsidR="00581D65" w:rsidRPr="00581D65">
        <w:rPr>
          <w:sz w:val="28"/>
          <w:szCs w:val="28"/>
          <w:lang w:val="en-US"/>
        </w:rPr>
        <w:t>Thailand</w:t>
      </w:r>
      <w:r w:rsidR="00581D65" w:rsidRPr="003228DD">
        <w:rPr>
          <w:sz w:val="28"/>
          <w:szCs w:val="28"/>
        </w:rPr>
        <w:t xml:space="preserve">) </w:t>
      </w:r>
      <w:r w:rsidRPr="00847F8C">
        <w:rPr>
          <w:sz w:val="28"/>
          <w:szCs w:val="28"/>
        </w:rPr>
        <w:t>проводят</w:t>
      </w:r>
      <w:r w:rsidRPr="003228DD">
        <w:rPr>
          <w:sz w:val="28"/>
          <w:szCs w:val="28"/>
        </w:rPr>
        <w:t xml:space="preserve"> </w:t>
      </w:r>
      <w:r w:rsidR="00581D65" w:rsidRPr="003228DD">
        <w:rPr>
          <w:sz w:val="28"/>
          <w:szCs w:val="28"/>
        </w:rPr>
        <w:t>18</w:t>
      </w:r>
      <w:r w:rsidRPr="003228DD">
        <w:rPr>
          <w:sz w:val="28"/>
          <w:szCs w:val="28"/>
        </w:rPr>
        <w:t xml:space="preserve"> – </w:t>
      </w:r>
      <w:r w:rsidR="00581D65" w:rsidRPr="003228DD">
        <w:rPr>
          <w:sz w:val="28"/>
          <w:szCs w:val="28"/>
        </w:rPr>
        <w:t>19</w:t>
      </w:r>
      <w:r w:rsidRPr="003228DD">
        <w:rPr>
          <w:sz w:val="28"/>
          <w:szCs w:val="28"/>
        </w:rPr>
        <w:t xml:space="preserve"> </w:t>
      </w:r>
      <w:r w:rsidR="00581D65">
        <w:rPr>
          <w:sz w:val="28"/>
          <w:szCs w:val="28"/>
        </w:rPr>
        <w:t>мая</w:t>
      </w:r>
      <w:r w:rsidRPr="003228DD">
        <w:rPr>
          <w:sz w:val="28"/>
          <w:szCs w:val="28"/>
        </w:rPr>
        <w:t xml:space="preserve"> 2017 </w:t>
      </w:r>
      <w:r w:rsidRPr="00847F8C">
        <w:rPr>
          <w:sz w:val="28"/>
          <w:szCs w:val="28"/>
        </w:rPr>
        <w:t>года</w:t>
      </w:r>
      <w:r w:rsidRPr="003228DD">
        <w:rPr>
          <w:sz w:val="28"/>
          <w:szCs w:val="28"/>
        </w:rPr>
        <w:t xml:space="preserve"> </w:t>
      </w:r>
      <w:r w:rsidR="00581D65">
        <w:rPr>
          <w:sz w:val="28"/>
          <w:szCs w:val="28"/>
        </w:rPr>
        <w:t>Международную</w:t>
      </w:r>
      <w:r w:rsidRPr="003228DD">
        <w:rPr>
          <w:sz w:val="28"/>
          <w:szCs w:val="28"/>
        </w:rPr>
        <w:t xml:space="preserve"> </w:t>
      </w:r>
      <w:r w:rsidRPr="00847F8C">
        <w:rPr>
          <w:sz w:val="28"/>
          <w:szCs w:val="28"/>
        </w:rPr>
        <w:t>научно</w:t>
      </w:r>
      <w:r w:rsidRPr="003228DD">
        <w:rPr>
          <w:sz w:val="28"/>
          <w:szCs w:val="28"/>
        </w:rPr>
        <w:t>-</w:t>
      </w:r>
      <w:r w:rsidRPr="00847F8C">
        <w:rPr>
          <w:sz w:val="28"/>
          <w:szCs w:val="28"/>
        </w:rPr>
        <w:t>практическую</w:t>
      </w:r>
      <w:r w:rsidRPr="003228DD">
        <w:rPr>
          <w:sz w:val="28"/>
          <w:szCs w:val="28"/>
        </w:rPr>
        <w:t xml:space="preserve"> </w:t>
      </w:r>
      <w:r>
        <w:rPr>
          <w:sz w:val="28"/>
          <w:szCs w:val="28"/>
        </w:rPr>
        <w:t>конференцию</w:t>
      </w:r>
      <w:r w:rsidRPr="003228DD">
        <w:rPr>
          <w:sz w:val="28"/>
          <w:szCs w:val="28"/>
        </w:rPr>
        <w:t xml:space="preserve"> </w:t>
      </w:r>
      <w:r w:rsidR="00581D65" w:rsidRPr="00581D65">
        <w:rPr>
          <w:sz w:val="28"/>
          <w:szCs w:val="28"/>
          <w:lang w:val="en-US"/>
        </w:rPr>
        <w:t>«ACTUAL ECONOMY: Social Challenges and Financial Issues in XXI century (ACE-FIIS:2017)».</w:t>
      </w:r>
    </w:p>
    <w:p w:rsidR="00627E0D" w:rsidRPr="00847F8C" w:rsidRDefault="00627E0D" w:rsidP="00627E0D">
      <w:pPr>
        <w:ind w:firstLine="720"/>
        <w:jc w:val="both"/>
        <w:rPr>
          <w:sz w:val="28"/>
          <w:szCs w:val="28"/>
        </w:rPr>
      </w:pPr>
      <w:r w:rsidRPr="00847F8C">
        <w:rPr>
          <w:sz w:val="28"/>
          <w:szCs w:val="28"/>
        </w:rPr>
        <w:t xml:space="preserve">Место проведения конференции: </w:t>
      </w:r>
      <w:r w:rsidRPr="008B2F0C">
        <w:rPr>
          <w:sz w:val="28"/>
          <w:szCs w:val="28"/>
        </w:rPr>
        <w:t xml:space="preserve">Санкт – Петербургский политехнический университет Петра Великого, Научно-исследовательский корпус, ул. Политехническая 29, ст. метро «Политехническая»). </w:t>
      </w:r>
    </w:p>
    <w:p w:rsidR="00627E0D" w:rsidRDefault="00627E0D" w:rsidP="00627E0D">
      <w:pPr>
        <w:tabs>
          <w:tab w:val="left" w:pos="993"/>
        </w:tabs>
        <w:ind w:firstLine="567"/>
        <w:jc w:val="both"/>
        <w:rPr>
          <w:sz w:val="28"/>
          <w:szCs w:val="28"/>
        </w:rPr>
      </w:pPr>
    </w:p>
    <w:p w:rsidR="00627E0D" w:rsidRDefault="00627E0D" w:rsidP="00627E0D">
      <w:pPr>
        <w:spacing w:line="0" w:lineRule="atLeast"/>
        <w:rPr>
          <w:b/>
          <w:sz w:val="28"/>
          <w:u w:val="single"/>
        </w:rPr>
      </w:pPr>
      <w:r>
        <w:rPr>
          <w:b/>
          <w:sz w:val="28"/>
          <w:u w:val="single"/>
        </w:rPr>
        <w:t>Цель и тематика конференции</w:t>
      </w:r>
    </w:p>
    <w:p w:rsidR="00627E0D" w:rsidRDefault="00627E0D" w:rsidP="00627E0D">
      <w:pPr>
        <w:tabs>
          <w:tab w:val="left" w:pos="993"/>
        </w:tabs>
        <w:ind w:firstLine="567"/>
        <w:rPr>
          <w:b/>
          <w:sz w:val="28"/>
          <w:szCs w:val="28"/>
          <w:u w:val="single"/>
        </w:rPr>
      </w:pPr>
    </w:p>
    <w:p w:rsidR="00627E0D" w:rsidRPr="000018C8" w:rsidRDefault="000018C8" w:rsidP="000018C8">
      <w:pPr>
        <w:tabs>
          <w:tab w:val="left" w:pos="709"/>
        </w:tabs>
        <w:jc w:val="both"/>
        <w:rPr>
          <w:sz w:val="28"/>
          <w:szCs w:val="28"/>
        </w:rPr>
      </w:pPr>
      <w:r>
        <w:rPr>
          <w:sz w:val="28"/>
          <w:szCs w:val="28"/>
        </w:rPr>
        <w:tab/>
      </w:r>
      <w:r w:rsidRPr="000018C8">
        <w:rPr>
          <w:sz w:val="28"/>
          <w:szCs w:val="28"/>
        </w:rPr>
        <w:t>Цель конференции состоит в улучшении обмена информацией и усилении сетевого сотрудничества между учёными и практиками. Это позволит организовать будущие исследования в области экономического и социального развития, найти решения актуальных социально-экономических проблем и выработать ответы на вызовы, рождающиеся в ходе процессов глобализации и пост – индустриализации. </w:t>
      </w:r>
    </w:p>
    <w:p w:rsidR="00003F86" w:rsidRDefault="00003F86" w:rsidP="00627E0D">
      <w:pPr>
        <w:tabs>
          <w:tab w:val="left" w:pos="993"/>
        </w:tabs>
        <w:ind w:firstLine="567"/>
        <w:jc w:val="center"/>
        <w:rPr>
          <w:b/>
          <w:sz w:val="28"/>
          <w:szCs w:val="28"/>
          <w:u w:val="single"/>
        </w:rPr>
      </w:pPr>
    </w:p>
    <w:p w:rsidR="00393D99" w:rsidRDefault="00393D99" w:rsidP="00627E0D">
      <w:pPr>
        <w:tabs>
          <w:tab w:val="left" w:pos="993"/>
        </w:tabs>
        <w:ind w:firstLine="567"/>
        <w:jc w:val="center"/>
        <w:rPr>
          <w:b/>
          <w:sz w:val="28"/>
          <w:szCs w:val="28"/>
          <w:u w:val="single"/>
        </w:rPr>
      </w:pPr>
    </w:p>
    <w:p w:rsidR="00393D99" w:rsidRDefault="00393D99" w:rsidP="00627E0D">
      <w:pPr>
        <w:tabs>
          <w:tab w:val="left" w:pos="993"/>
        </w:tabs>
        <w:ind w:firstLine="567"/>
        <w:jc w:val="center"/>
        <w:rPr>
          <w:b/>
          <w:sz w:val="28"/>
          <w:szCs w:val="28"/>
          <w:u w:val="single"/>
        </w:rPr>
      </w:pPr>
    </w:p>
    <w:p w:rsidR="00393D99" w:rsidRDefault="00393D99" w:rsidP="00627E0D">
      <w:pPr>
        <w:tabs>
          <w:tab w:val="left" w:pos="993"/>
        </w:tabs>
        <w:ind w:firstLine="567"/>
        <w:jc w:val="center"/>
        <w:rPr>
          <w:b/>
          <w:sz w:val="28"/>
          <w:szCs w:val="28"/>
          <w:u w:val="single"/>
        </w:rPr>
      </w:pPr>
    </w:p>
    <w:p w:rsidR="00627E0D" w:rsidRPr="00627E0D" w:rsidRDefault="00627E0D" w:rsidP="00627E0D">
      <w:pPr>
        <w:tabs>
          <w:tab w:val="left" w:pos="993"/>
        </w:tabs>
        <w:rPr>
          <w:b/>
          <w:sz w:val="28"/>
          <w:szCs w:val="28"/>
          <w:u w:val="single"/>
        </w:rPr>
      </w:pPr>
      <w:r w:rsidRPr="00627E0D">
        <w:rPr>
          <w:b/>
          <w:sz w:val="28"/>
          <w:szCs w:val="28"/>
          <w:u w:val="single"/>
        </w:rPr>
        <w:lastRenderedPageBreak/>
        <w:t>Научные направления конференции</w:t>
      </w:r>
      <w:r w:rsidR="00393D99">
        <w:rPr>
          <w:rStyle w:val="af8"/>
          <w:b/>
          <w:sz w:val="28"/>
          <w:szCs w:val="28"/>
          <w:u w:val="single"/>
        </w:rPr>
        <w:footnoteReference w:id="1"/>
      </w:r>
      <w:r w:rsidRPr="00627E0D">
        <w:rPr>
          <w:b/>
          <w:sz w:val="28"/>
          <w:szCs w:val="28"/>
          <w:u w:val="single"/>
        </w:rPr>
        <w:t>:</w:t>
      </w:r>
    </w:p>
    <w:p w:rsidR="00627E0D" w:rsidRPr="00847F8C" w:rsidRDefault="00627E0D" w:rsidP="00627E0D">
      <w:pPr>
        <w:tabs>
          <w:tab w:val="left" w:pos="993"/>
        </w:tabs>
        <w:ind w:firstLine="567"/>
        <w:jc w:val="both"/>
        <w:rPr>
          <w:sz w:val="28"/>
          <w:szCs w:val="28"/>
        </w:rPr>
      </w:pPr>
    </w:p>
    <w:p w:rsidR="00581D65" w:rsidRPr="00581D65" w:rsidRDefault="00581D65" w:rsidP="00581D65">
      <w:pPr>
        <w:pStyle w:val="a9"/>
        <w:numPr>
          <w:ilvl w:val="0"/>
          <w:numId w:val="31"/>
        </w:numPr>
        <w:tabs>
          <w:tab w:val="left" w:pos="993"/>
        </w:tabs>
        <w:ind w:left="714" w:hanging="357"/>
        <w:jc w:val="both"/>
        <w:rPr>
          <w:rFonts w:ascii="Times New Roman" w:hAnsi="Times New Roman"/>
          <w:sz w:val="28"/>
          <w:szCs w:val="28"/>
          <w:lang w:val="en-US"/>
        </w:rPr>
      </w:pPr>
      <w:r w:rsidRPr="00581D65">
        <w:rPr>
          <w:rFonts w:ascii="Times New Roman" w:hAnsi="Times New Roman"/>
          <w:sz w:val="28"/>
          <w:szCs w:val="28"/>
          <w:lang w:val="en-US"/>
        </w:rPr>
        <w:t>National economic and social processes development in context of</w:t>
      </w:r>
      <w:r>
        <w:rPr>
          <w:rFonts w:ascii="Times New Roman" w:hAnsi="Times New Roman"/>
          <w:sz w:val="28"/>
          <w:szCs w:val="28"/>
          <w:lang w:val="en-US"/>
        </w:rPr>
        <w:t xml:space="preserve"> globalization and integration;</w:t>
      </w:r>
    </w:p>
    <w:p w:rsidR="00581D65" w:rsidRPr="00581D65" w:rsidRDefault="00581D65" w:rsidP="00581D65">
      <w:pPr>
        <w:pStyle w:val="a9"/>
        <w:numPr>
          <w:ilvl w:val="0"/>
          <w:numId w:val="31"/>
        </w:numPr>
        <w:tabs>
          <w:tab w:val="left" w:pos="993"/>
        </w:tabs>
        <w:ind w:left="714" w:hanging="357"/>
        <w:jc w:val="both"/>
        <w:rPr>
          <w:rFonts w:ascii="Times New Roman" w:hAnsi="Times New Roman"/>
          <w:sz w:val="28"/>
          <w:szCs w:val="28"/>
          <w:lang w:val="en-US"/>
        </w:rPr>
      </w:pPr>
      <w:r w:rsidRPr="00581D65">
        <w:rPr>
          <w:rFonts w:ascii="Times New Roman" w:hAnsi="Times New Roman"/>
          <w:sz w:val="28"/>
          <w:szCs w:val="28"/>
          <w:lang w:val="en-US"/>
        </w:rPr>
        <w:t>Education issues and market of education services;</w:t>
      </w:r>
    </w:p>
    <w:p w:rsidR="00581D65" w:rsidRPr="00581D65" w:rsidRDefault="00581D65" w:rsidP="00581D65">
      <w:pPr>
        <w:pStyle w:val="a9"/>
        <w:numPr>
          <w:ilvl w:val="0"/>
          <w:numId w:val="31"/>
        </w:numPr>
        <w:tabs>
          <w:tab w:val="left" w:pos="993"/>
        </w:tabs>
        <w:ind w:left="714" w:hanging="357"/>
        <w:jc w:val="both"/>
        <w:rPr>
          <w:rFonts w:ascii="Times New Roman" w:hAnsi="Times New Roman"/>
          <w:sz w:val="28"/>
          <w:szCs w:val="28"/>
          <w:lang w:val="en-US"/>
        </w:rPr>
      </w:pPr>
      <w:r w:rsidRPr="00581D65">
        <w:rPr>
          <w:rFonts w:ascii="Times New Roman" w:hAnsi="Times New Roman"/>
          <w:sz w:val="28"/>
          <w:szCs w:val="28"/>
          <w:lang w:val="en-US"/>
        </w:rPr>
        <w:t>Management and HRM: historical and cultural impacts;</w:t>
      </w:r>
    </w:p>
    <w:p w:rsidR="00581D65" w:rsidRPr="00581D65" w:rsidRDefault="00581D65" w:rsidP="00581D65">
      <w:pPr>
        <w:pStyle w:val="a9"/>
        <w:numPr>
          <w:ilvl w:val="0"/>
          <w:numId w:val="31"/>
        </w:numPr>
        <w:tabs>
          <w:tab w:val="left" w:pos="993"/>
        </w:tabs>
        <w:ind w:left="714" w:hanging="357"/>
        <w:jc w:val="both"/>
        <w:rPr>
          <w:rFonts w:ascii="Times New Roman" w:hAnsi="Times New Roman"/>
          <w:sz w:val="28"/>
          <w:szCs w:val="28"/>
          <w:lang w:val="en-US"/>
        </w:rPr>
      </w:pPr>
      <w:r w:rsidRPr="00581D65">
        <w:rPr>
          <w:rFonts w:ascii="Times New Roman" w:hAnsi="Times New Roman"/>
          <w:sz w:val="28"/>
          <w:szCs w:val="28"/>
          <w:lang w:val="en-US"/>
        </w:rPr>
        <w:t>Teaching and coaching in the modern world;</w:t>
      </w:r>
    </w:p>
    <w:p w:rsidR="00581D65" w:rsidRPr="00581D65" w:rsidRDefault="00581D65" w:rsidP="00581D65">
      <w:pPr>
        <w:pStyle w:val="a9"/>
        <w:numPr>
          <w:ilvl w:val="0"/>
          <w:numId w:val="31"/>
        </w:numPr>
        <w:tabs>
          <w:tab w:val="left" w:pos="993"/>
        </w:tabs>
        <w:ind w:left="714" w:hanging="357"/>
        <w:jc w:val="both"/>
        <w:rPr>
          <w:rFonts w:ascii="Times New Roman" w:hAnsi="Times New Roman"/>
          <w:sz w:val="28"/>
          <w:szCs w:val="28"/>
          <w:lang w:val="en-US"/>
        </w:rPr>
      </w:pPr>
      <w:r w:rsidRPr="00581D65">
        <w:rPr>
          <w:rFonts w:ascii="Times New Roman" w:hAnsi="Times New Roman"/>
          <w:sz w:val="28"/>
          <w:szCs w:val="28"/>
          <w:lang w:val="en-US"/>
        </w:rPr>
        <w:t>Modern technologies and social progress;</w:t>
      </w:r>
    </w:p>
    <w:p w:rsidR="00581D65" w:rsidRPr="00581D65" w:rsidRDefault="00581D65" w:rsidP="00581D65">
      <w:pPr>
        <w:pStyle w:val="a9"/>
        <w:numPr>
          <w:ilvl w:val="0"/>
          <w:numId w:val="31"/>
        </w:numPr>
        <w:tabs>
          <w:tab w:val="left" w:pos="993"/>
        </w:tabs>
        <w:ind w:left="714" w:hanging="357"/>
        <w:jc w:val="both"/>
        <w:rPr>
          <w:rFonts w:ascii="Times New Roman" w:hAnsi="Times New Roman"/>
          <w:sz w:val="28"/>
          <w:szCs w:val="28"/>
          <w:lang w:val="en-US"/>
        </w:rPr>
      </w:pPr>
      <w:r w:rsidRPr="00581D65">
        <w:rPr>
          <w:rFonts w:ascii="Times New Roman" w:hAnsi="Times New Roman"/>
          <w:sz w:val="28"/>
          <w:szCs w:val="28"/>
          <w:lang w:val="en-US"/>
        </w:rPr>
        <w:t>Environmental and Geographical factors for economic and social development;</w:t>
      </w:r>
    </w:p>
    <w:p w:rsidR="00581D65" w:rsidRPr="00581D65" w:rsidRDefault="00581D65" w:rsidP="00581D65">
      <w:pPr>
        <w:pStyle w:val="a9"/>
        <w:numPr>
          <w:ilvl w:val="0"/>
          <w:numId w:val="31"/>
        </w:numPr>
        <w:tabs>
          <w:tab w:val="left" w:pos="993"/>
        </w:tabs>
        <w:ind w:left="714" w:hanging="357"/>
        <w:jc w:val="both"/>
        <w:rPr>
          <w:rFonts w:ascii="Times New Roman" w:hAnsi="Times New Roman"/>
          <w:sz w:val="28"/>
          <w:szCs w:val="28"/>
          <w:lang w:val="en-US"/>
        </w:rPr>
      </w:pPr>
      <w:r w:rsidRPr="00581D65">
        <w:rPr>
          <w:rFonts w:ascii="Times New Roman" w:hAnsi="Times New Roman"/>
          <w:sz w:val="28"/>
          <w:szCs w:val="28"/>
          <w:lang w:val="en-US"/>
        </w:rPr>
        <w:t>Financial findings for economy sufficiency and global positioning;</w:t>
      </w:r>
    </w:p>
    <w:p w:rsidR="00581D65" w:rsidRPr="00581D65" w:rsidRDefault="00581D65" w:rsidP="00581D65">
      <w:pPr>
        <w:pStyle w:val="a9"/>
        <w:numPr>
          <w:ilvl w:val="0"/>
          <w:numId w:val="31"/>
        </w:numPr>
        <w:tabs>
          <w:tab w:val="left" w:pos="993"/>
        </w:tabs>
        <w:ind w:left="714" w:hanging="357"/>
        <w:jc w:val="both"/>
        <w:rPr>
          <w:rFonts w:ascii="Times New Roman" w:hAnsi="Times New Roman"/>
          <w:sz w:val="28"/>
          <w:szCs w:val="28"/>
          <w:lang w:val="en-US"/>
        </w:rPr>
      </w:pPr>
      <w:r w:rsidRPr="00581D65">
        <w:rPr>
          <w:rFonts w:ascii="Times New Roman" w:hAnsi="Times New Roman"/>
          <w:sz w:val="28"/>
          <w:szCs w:val="28"/>
          <w:lang w:val="en-US"/>
        </w:rPr>
        <w:t>Labor potential for global and local economies;</w:t>
      </w:r>
    </w:p>
    <w:p w:rsidR="00581D65" w:rsidRPr="00581D65" w:rsidRDefault="00581D65" w:rsidP="00581D65">
      <w:pPr>
        <w:pStyle w:val="a9"/>
        <w:numPr>
          <w:ilvl w:val="0"/>
          <w:numId w:val="31"/>
        </w:numPr>
        <w:tabs>
          <w:tab w:val="left" w:pos="993"/>
        </w:tabs>
        <w:ind w:left="714" w:hanging="357"/>
        <w:jc w:val="both"/>
        <w:rPr>
          <w:rFonts w:ascii="Times New Roman" w:hAnsi="Times New Roman"/>
          <w:sz w:val="28"/>
          <w:szCs w:val="28"/>
          <w:lang w:val="en-US"/>
        </w:rPr>
      </w:pPr>
      <w:proofErr w:type="spellStart"/>
      <w:r w:rsidRPr="00581D65">
        <w:rPr>
          <w:rFonts w:ascii="Times New Roman" w:hAnsi="Times New Roman"/>
          <w:sz w:val="28"/>
          <w:szCs w:val="28"/>
          <w:lang w:val="en-US"/>
        </w:rPr>
        <w:t>Informatization</w:t>
      </w:r>
      <w:proofErr w:type="spellEnd"/>
      <w:r w:rsidRPr="00581D65">
        <w:rPr>
          <w:rFonts w:ascii="Times New Roman" w:hAnsi="Times New Roman"/>
          <w:sz w:val="28"/>
          <w:szCs w:val="28"/>
          <w:lang w:val="en-US"/>
        </w:rPr>
        <w:t xml:space="preserve">, </w:t>
      </w:r>
      <w:proofErr w:type="spellStart"/>
      <w:r w:rsidRPr="00581D65">
        <w:rPr>
          <w:rFonts w:ascii="Times New Roman" w:hAnsi="Times New Roman"/>
          <w:sz w:val="28"/>
          <w:szCs w:val="28"/>
          <w:lang w:val="en-US"/>
        </w:rPr>
        <w:t>automatization</w:t>
      </w:r>
      <w:proofErr w:type="spellEnd"/>
      <w:r w:rsidRPr="00581D65">
        <w:rPr>
          <w:rFonts w:ascii="Times New Roman" w:hAnsi="Times New Roman"/>
          <w:sz w:val="28"/>
          <w:szCs w:val="28"/>
          <w:lang w:val="en-US"/>
        </w:rPr>
        <w:t>, virtualization: new requirements of business &amp; management development;</w:t>
      </w:r>
    </w:p>
    <w:p w:rsidR="00581D65" w:rsidRPr="00581D65" w:rsidRDefault="00581D65" w:rsidP="00581D65">
      <w:pPr>
        <w:pStyle w:val="a9"/>
        <w:numPr>
          <w:ilvl w:val="0"/>
          <w:numId w:val="31"/>
        </w:numPr>
        <w:tabs>
          <w:tab w:val="left" w:pos="993"/>
        </w:tabs>
        <w:ind w:left="714" w:hanging="357"/>
        <w:jc w:val="both"/>
        <w:rPr>
          <w:rFonts w:ascii="Times New Roman" w:hAnsi="Times New Roman"/>
          <w:sz w:val="28"/>
          <w:szCs w:val="28"/>
          <w:lang w:val="en-US"/>
        </w:rPr>
      </w:pPr>
      <w:r w:rsidRPr="00581D65">
        <w:rPr>
          <w:rFonts w:ascii="Times New Roman" w:hAnsi="Times New Roman"/>
          <w:sz w:val="28"/>
          <w:szCs w:val="28"/>
          <w:lang w:val="en-US"/>
        </w:rPr>
        <w:t>Government, business and society: collaborate for progress;</w:t>
      </w:r>
    </w:p>
    <w:p w:rsidR="00581D65" w:rsidRPr="00581D65" w:rsidRDefault="00581D65" w:rsidP="00581D65">
      <w:pPr>
        <w:pStyle w:val="a9"/>
        <w:numPr>
          <w:ilvl w:val="0"/>
          <w:numId w:val="31"/>
        </w:numPr>
        <w:tabs>
          <w:tab w:val="left" w:pos="993"/>
        </w:tabs>
        <w:ind w:left="714" w:hanging="357"/>
        <w:jc w:val="both"/>
        <w:rPr>
          <w:rFonts w:ascii="Times New Roman" w:hAnsi="Times New Roman"/>
          <w:sz w:val="28"/>
          <w:szCs w:val="28"/>
          <w:lang w:val="en-US"/>
        </w:rPr>
      </w:pPr>
      <w:r w:rsidRPr="00581D65">
        <w:rPr>
          <w:rFonts w:ascii="Times New Roman" w:hAnsi="Times New Roman"/>
          <w:sz w:val="28"/>
          <w:szCs w:val="28"/>
          <w:lang w:val="en-US"/>
        </w:rPr>
        <w:t>Social and humanitarian sources of efficiency and competitiveness;</w:t>
      </w:r>
    </w:p>
    <w:p w:rsidR="00581D65" w:rsidRPr="00581D65" w:rsidRDefault="00581D65" w:rsidP="00581D65">
      <w:pPr>
        <w:pStyle w:val="a9"/>
        <w:numPr>
          <w:ilvl w:val="0"/>
          <w:numId w:val="31"/>
        </w:numPr>
        <w:tabs>
          <w:tab w:val="left" w:pos="993"/>
        </w:tabs>
        <w:ind w:left="714" w:hanging="357"/>
        <w:jc w:val="both"/>
        <w:rPr>
          <w:rFonts w:ascii="Times New Roman" w:hAnsi="Times New Roman"/>
          <w:sz w:val="28"/>
          <w:szCs w:val="28"/>
          <w:lang w:val="en-US"/>
        </w:rPr>
      </w:pPr>
      <w:r w:rsidRPr="00581D65">
        <w:rPr>
          <w:rFonts w:ascii="Times New Roman" w:hAnsi="Times New Roman"/>
          <w:sz w:val="28"/>
          <w:szCs w:val="28"/>
          <w:lang w:val="en-US"/>
        </w:rPr>
        <w:t>Marketing issues for economic progress provision;</w:t>
      </w:r>
    </w:p>
    <w:p w:rsidR="00581D65" w:rsidRPr="00581D65" w:rsidRDefault="00581D65" w:rsidP="00581D65">
      <w:pPr>
        <w:pStyle w:val="a9"/>
        <w:numPr>
          <w:ilvl w:val="0"/>
          <w:numId w:val="31"/>
        </w:numPr>
        <w:tabs>
          <w:tab w:val="left" w:pos="993"/>
        </w:tabs>
        <w:ind w:left="714" w:hanging="357"/>
        <w:jc w:val="both"/>
        <w:rPr>
          <w:rFonts w:ascii="Times New Roman" w:hAnsi="Times New Roman"/>
          <w:sz w:val="28"/>
          <w:szCs w:val="28"/>
          <w:lang w:val="en-US"/>
        </w:rPr>
      </w:pPr>
      <w:r w:rsidRPr="00581D65">
        <w:rPr>
          <w:rFonts w:ascii="Times New Roman" w:hAnsi="Times New Roman"/>
          <w:sz w:val="28"/>
          <w:szCs w:val="28"/>
          <w:lang w:val="en-US"/>
        </w:rPr>
        <w:t>Modern Social theories, concepts  and approaches;</w:t>
      </w:r>
    </w:p>
    <w:p w:rsidR="00581D65" w:rsidRPr="00581D65" w:rsidRDefault="00581D65" w:rsidP="00581D65">
      <w:pPr>
        <w:pStyle w:val="a9"/>
        <w:numPr>
          <w:ilvl w:val="0"/>
          <w:numId w:val="31"/>
        </w:numPr>
        <w:tabs>
          <w:tab w:val="left" w:pos="993"/>
        </w:tabs>
        <w:ind w:left="714" w:hanging="357"/>
        <w:jc w:val="both"/>
        <w:rPr>
          <w:rFonts w:ascii="Times New Roman" w:hAnsi="Times New Roman"/>
          <w:sz w:val="28"/>
          <w:szCs w:val="28"/>
          <w:lang w:val="en-US"/>
        </w:rPr>
      </w:pPr>
      <w:r w:rsidRPr="00581D65">
        <w:rPr>
          <w:rFonts w:ascii="Times New Roman" w:hAnsi="Times New Roman"/>
          <w:sz w:val="28"/>
          <w:szCs w:val="28"/>
          <w:lang w:val="en-US"/>
        </w:rPr>
        <w:t>World trade and world markets dynamic;</w:t>
      </w:r>
    </w:p>
    <w:p w:rsidR="00847F8C" w:rsidRPr="00581D65" w:rsidRDefault="00581D65" w:rsidP="00581D65">
      <w:pPr>
        <w:pStyle w:val="a9"/>
        <w:numPr>
          <w:ilvl w:val="0"/>
          <w:numId w:val="31"/>
        </w:numPr>
        <w:tabs>
          <w:tab w:val="left" w:pos="993"/>
        </w:tabs>
        <w:ind w:left="714" w:hanging="357"/>
        <w:jc w:val="both"/>
        <w:rPr>
          <w:rFonts w:ascii="Times New Roman" w:hAnsi="Times New Roman"/>
          <w:sz w:val="28"/>
          <w:szCs w:val="28"/>
          <w:lang w:val="en-US"/>
        </w:rPr>
      </w:pPr>
      <w:r w:rsidRPr="00581D65">
        <w:rPr>
          <w:rFonts w:ascii="Times New Roman" w:hAnsi="Times New Roman"/>
          <w:sz w:val="28"/>
          <w:szCs w:val="28"/>
          <w:lang w:val="en-US"/>
        </w:rPr>
        <w:t>Modern business: paces of development, sources for competitiveness.</w:t>
      </w:r>
    </w:p>
    <w:p w:rsidR="006B4EC9" w:rsidRPr="00581D65" w:rsidRDefault="006B4EC9" w:rsidP="00E80597">
      <w:pPr>
        <w:tabs>
          <w:tab w:val="center" w:pos="4737"/>
        </w:tabs>
        <w:rPr>
          <w:b/>
          <w:sz w:val="28"/>
          <w:szCs w:val="28"/>
          <w:u w:val="single"/>
          <w:lang w:val="en-US"/>
        </w:rPr>
      </w:pPr>
    </w:p>
    <w:p w:rsidR="00E80597" w:rsidRPr="00692160" w:rsidRDefault="003228DD" w:rsidP="00692160">
      <w:pPr>
        <w:tabs>
          <w:tab w:val="center" w:pos="4737"/>
        </w:tabs>
        <w:rPr>
          <w:b/>
          <w:sz w:val="28"/>
          <w:szCs w:val="28"/>
          <w:u w:val="single"/>
        </w:rPr>
      </w:pPr>
      <w:r>
        <w:rPr>
          <w:b/>
          <w:sz w:val="28"/>
          <w:szCs w:val="28"/>
          <w:u w:val="single"/>
        </w:rPr>
        <w:t>Правила оформления докладов и статей.</w:t>
      </w:r>
    </w:p>
    <w:p w:rsidR="00E80597" w:rsidRPr="00FC0D37" w:rsidRDefault="00E80597" w:rsidP="00E80597">
      <w:pPr>
        <w:tabs>
          <w:tab w:val="center" w:pos="4737"/>
        </w:tabs>
        <w:rPr>
          <w:b/>
          <w:sz w:val="28"/>
          <w:szCs w:val="28"/>
          <w:u w:val="single"/>
        </w:rPr>
      </w:pPr>
    </w:p>
    <w:p w:rsidR="002E2236" w:rsidRPr="002E2236" w:rsidRDefault="00692160" w:rsidP="002E2236">
      <w:pPr>
        <w:spacing w:line="234" w:lineRule="auto"/>
        <w:ind w:firstLine="720"/>
        <w:jc w:val="both"/>
        <w:rPr>
          <w:sz w:val="28"/>
          <w:szCs w:val="28"/>
        </w:rPr>
      </w:pPr>
      <w:r w:rsidRPr="002E2236">
        <w:rPr>
          <w:sz w:val="28"/>
          <w:szCs w:val="28"/>
        </w:rPr>
        <w:t xml:space="preserve">Авторы представляют материалы в Оргкомитет в электронном виде по адресу: </w:t>
      </w:r>
      <w:hyperlink r:id="rId10" w:history="1">
        <w:r w:rsidR="002E2236" w:rsidRPr="004F5881">
          <w:rPr>
            <w:rStyle w:val="a3"/>
            <w:sz w:val="28"/>
            <w:szCs w:val="28"/>
          </w:rPr>
          <w:t>ace_spb_2017@mail.ru</w:t>
        </w:r>
      </w:hyperlink>
      <w:r w:rsidR="002E2236">
        <w:rPr>
          <w:sz w:val="28"/>
          <w:szCs w:val="28"/>
        </w:rPr>
        <w:t xml:space="preserve"> </w:t>
      </w:r>
    </w:p>
    <w:p w:rsidR="00692160" w:rsidRDefault="00692160" w:rsidP="00692160">
      <w:pPr>
        <w:spacing w:line="114" w:lineRule="exact"/>
      </w:pPr>
    </w:p>
    <w:p w:rsidR="00692160" w:rsidRDefault="00F32C23" w:rsidP="00692160">
      <w:pPr>
        <w:spacing w:line="237" w:lineRule="auto"/>
        <w:ind w:firstLine="720"/>
        <w:jc w:val="both"/>
        <w:rPr>
          <w:sz w:val="28"/>
        </w:rPr>
      </w:pPr>
      <w:r>
        <w:rPr>
          <w:sz w:val="28"/>
        </w:rPr>
        <w:t>Текстовые файлы должны содержать фамилию и инициалы первого автора (в случае если коллектив авторов направляет несколько статей, то и номер заявки) и тип документа.</w:t>
      </w:r>
    </w:p>
    <w:p w:rsidR="00692160" w:rsidRDefault="00692160" w:rsidP="00692160">
      <w:pPr>
        <w:spacing w:line="203" w:lineRule="exact"/>
      </w:pPr>
    </w:p>
    <w:p w:rsidR="00692160" w:rsidRPr="00F32C23" w:rsidRDefault="00692160" w:rsidP="00692160">
      <w:pPr>
        <w:spacing w:line="0" w:lineRule="atLeast"/>
        <w:rPr>
          <w:b/>
          <w:sz w:val="28"/>
        </w:rPr>
      </w:pPr>
      <w:proofErr w:type="gramStart"/>
      <w:r>
        <w:rPr>
          <w:sz w:val="28"/>
        </w:rPr>
        <w:t>Например</w:t>
      </w:r>
      <w:proofErr w:type="gramEnd"/>
      <w:r>
        <w:rPr>
          <w:sz w:val="28"/>
        </w:rPr>
        <w:t xml:space="preserve">: </w:t>
      </w:r>
      <w:proofErr w:type="spellStart"/>
      <w:r>
        <w:rPr>
          <w:b/>
          <w:sz w:val="28"/>
        </w:rPr>
        <w:t>ivanov_ak</w:t>
      </w:r>
      <w:proofErr w:type="spellEnd"/>
      <w:r>
        <w:rPr>
          <w:b/>
          <w:sz w:val="28"/>
        </w:rPr>
        <w:t>_</w:t>
      </w:r>
      <w:proofErr w:type="spellStart"/>
      <w:r w:rsidR="00F32C23">
        <w:rPr>
          <w:b/>
          <w:sz w:val="28"/>
          <w:lang w:val="en-US"/>
        </w:rPr>
        <w:t>scopus</w:t>
      </w:r>
      <w:proofErr w:type="spellEnd"/>
      <w:r>
        <w:rPr>
          <w:b/>
          <w:sz w:val="28"/>
        </w:rPr>
        <w:t>.</w:t>
      </w:r>
      <w:proofErr w:type="spellStart"/>
      <w:r>
        <w:rPr>
          <w:b/>
          <w:sz w:val="28"/>
        </w:rPr>
        <w:t>doc</w:t>
      </w:r>
      <w:proofErr w:type="spellEnd"/>
      <w:r w:rsidR="00F32C23">
        <w:rPr>
          <w:sz w:val="28"/>
        </w:rPr>
        <w:t>,</w:t>
      </w:r>
      <w:r>
        <w:rPr>
          <w:sz w:val="28"/>
        </w:rPr>
        <w:t xml:space="preserve"> </w:t>
      </w:r>
      <w:r w:rsidR="00F32C23">
        <w:rPr>
          <w:b/>
          <w:sz w:val="28"/>
        </w:rPr>
        <w:t xml:space="preserve">ivanov_ak-reg.doc, </w:t>
      </w:r>
      <w:proofErr w:type="spellStart"/>
      <w:r w:rsidR="00F32C23">
        <w:rPr>
          <w:b/>
          <w:sz w:val="28"/>
        </w:rPr>
        <w:t>ivanov_ak</w:t>
      </w:r>
      <w:proofErr w:type="spellEnd"/>
      <w:r w:rsidR="00F32C23">
        <w:rPr>
          <w:b/>
          <w:sz w:val="28"/>
        </w:rPr>
        <w:t>_</w:t>
      </w:r>
      <w:r w:rsidR="00F32C23">
        <w:rPr>
          <w:b/>
          <w:sz w:val="28"/>
          <w:lang w:val="en-US"/>
        </w:rPr>
        <w:t>proceeding</w:t>
      </w:r>
      <w:r w:rsidR="00F32C23">
        <w:rPr>
          <w:b/>
          <w:sz w:val="28"/>
        </w:rPr>
        <w:t>.</w:t>
      </w:r>
      <w:proofErr w:type="spellStart"/>
      <w:r w:rsidR="00F32C23">
        <w:rPr>
          <w:b/>
          <w:sz w:val="28"/>
        </w:rPr>
        <w:t>doc</w:t>
      </w:r>
      <w:proofErr w:type="spellEnd"/>
      <w:r w:rsidR="00F32C23" w:rsidRPr="00F32C23">
        <w:rPr>
          <w:b/>
          <w:sz w:val="28"/>
        </w:rPr>
        <w:t xml:space="preserve">, </w:t>
      </w:r>
      <w:proofErr w:type="spellStart"/>
      <w:r w:rsidR="00F32C23">
        <w:rPr>
          <w:b/>
          <w:sz w:val="28"/>
        </w:rPr>
        <w:t>ivanov_ak</w:t>
      </w:r>
      <w:proofErr w:type="spellEnd"/>
      <w:r w:rsidR="00F32C23">
        <w:rPr>
          <w:b/>
          <w:sz w:val="28"/>
        </w:rPr>
        <w:t>_</w:t>
      </w:r>
      <w:r w:rsidR="00F32C23">
        <w:rPr>
          <w:b/>
          <w:sz w:val="28"/>
          <w:lang w:val="en-US"/>
        </w:rPr>
        <w:t>abstract</w:t>
      </w:r>
      <w:r w:rsidR="00F32C23">
        <w:rPr>
          <w:b/>
          <w:sz w:val="28"/>
        </w:rPr>
        <w:t>.</w:t>
      </w:r>
      <w:proofErr w:type="spellStart"/>
      <w:r w:rsidR="00F32C23">
        <w:rPr>
          <w:b/>
          <w:sz w:val="28"/>
        </w:rPr>
        <w:t>doc</w:t>
      </w:r>
      <w:proofErr w:type="spellEnd"/>
    </w:p>
    <w:p w:rsidR="00692160" w:rsidRDefault="00692160" w:rsidP="00692160">
      <w:pPr>
        <w:spacing w:line="215" w:lineRule="exact"/>
      </w:pPr>
    </w:p>
    <w:p w:rsidR="006B4EC9" w:rsidRDefault="006B4EC9" w:rsidP="00692160">
      <w:pPr>
        <w:spacing w:line="215" w:lineRule="exact"/>
      </w:pPr>
    </w:p>
    <w:p w:rsidR="00EF7B3A" w:rsidRPr="001C01B4" w:rsidRDefault="00EF7B3A" w:rsidP="00692160">
      <w:pPr>
        <w:ind w:firstLine="567"/>
        <w:jc w:val="both"/>
        <w:rPr>
          <w:sz w:val="28"/>
          <w:u w:val="single"/>
        </w:rPr>
      </w:pPr>
      <w:r w:rsidRPr="001C01B4">
        <w:rPr>
          <w:sz w:val="28"/>
          <w:u w:val="single"/>
        </w:rPr>
        <w:t>Тре</w:t>
      </w:r>
      <w:r w:rsidR="00EF0117">
        <w:rPr>
          <w:sz w:val="28"/>
          <w:u w:val="single"/>
        </w:rPr>
        <w:t>бования к статьям, которые могут быть</w:t>
      </w:r>
      <w:r w:rsidRPr="001C01B4">
        <w:rPr>
          <w:sz w:val="28"/>
          <w:u w:val="single"/>
        </w:rPr>
        <w:t xml:space="preserve"> опубликованы в журналах, индексируемых в </w:t>
      </w:r>
      <w:r w:rsidRPr="001C01B4">
        <w:rPr>
          <w:sz w:val="28"/>
          <w:u w:val="single"/>
          <w:lang w:val="en-US"/>
        </w:rPr>
        <w:t>SCOPUS</w:t>
      </w:r>
      <w:r w:rsidR="00EF0117">
        <w:rPr>
          <w:rStyle w:val="af8"/>
          <w:sz w:val="28"/>
          <w:u w:val="single"/>
          <w:lang w:val="en-US"/>
        </w:rPr>
        <w:footnoteReference w:id="2"/>
      </w:r>
      <w:r w:rsidRPr="001C01B4">
        <w:rPr>
          <w:sz w:val="28"/>
          <w:u w:val="single"/>
        </w:rPr>
        <w:t>.</w:t>
      </w:r>
    </w:p>
    <w:p w:rsidR="00EF7B3A" w:rsidRDefault="00EF7B3A" w:rsidP="00692160">
      <w:pPr>
        <w:ind w:firstLine="567"/>
        <w:jc w:val="both"/>
        <w:rPr>
          <w:sz w:val="28"/>
        </w:rPr>
      </w:pPr>
    </w:p>
    <w:p w:rsidR="00220B9E" w:rsidRPr="00220B9E" w:rsidRDefault="00220B9E" w:rsidP="00220B9E">
      <w:pPr>
        <w:pStyle w:val="a9"/>
        <w:numPr>
          <w:ilvl w:val="0"/>
          <w:numId w:val="37"/>
        </w:numPr>
        <w:ind w:left="851"/>
        <w:jc w:val="both"/>
        <w:rPr>
          <w:rFonts w:ascii="Times New Roman" w:hAnsi="Times New Roman"/>
          <w:sz w:val="28"/>
          <w:szCs w:val="28"/>
        </w:rPr>
      </w:pPr>
      <w:r w:rsidRPr="00220B9E">
        <w:rPr>
          <w:rFonts w:ascii="Times New Roman" w:hAnsi="Times New Roman"/>
          <w:sz w:val="28"/>
          <w:szCs w:val="28"/>
        </w:rPr>
        <w:t>Язык – английский.</w:t>
      </w:r>
    </w:p>
    <w:p w:rsidR="0025080D" w:rsidRPr="0057516D" w:rsidRDefault="0025080D" w:rsidP="0025080D">
      <w:pPr>
        <w:pStyle w:val="a9"/>
        <w:numPr>
          <w:ilvl w:val="0"/>
          <w:numId w:val="37"/>
        </w:numPr>
        <w:ind w:left="851"/>
        <w:jc w:val="both"/>
        <w:rPr>
          <w:rFonts w:ascii="Times New Roman" w:hAnsi="Times New Roman"/>
          <w:sz w:val="28"/>
          <w:szCs w:val="28"/>
        </w:rPr>
      </w:pPr>
      <w:r w:rsidRPr="0057516D">
        <w:rPr>
          <w:rFonts w:ascii="Times New Roman" w:hAnsi="Times New Roman"/>
          <w:sz w:val="28"/>
          <w:szCs w:val="28"/>
        </w:rPr>
        <w:t>Максимальное количество авторов: 3.</w:t>
      </w:r>
    </w:p>
    <w:p w:rsidR="0025080D" w:rsidRPr="0057516D" w:rsidRDefault="0025080D" w:rsidP="0025080D">
      <w:pPr>
        <w:pStyle w:val="a9"/>
        <w:numPr>
          <w:ilvl w:val="0"/>
          <w:numId w:val="37"/>
        </w:numPr>
        <w:ind w:left="851"/>
        <w:jc w:val="both"/>
        <w:rPr>
          <w:rFonts w:ascii="Times New Roman" w:hAnsi="Times New Roman"/>
          <w:sz w:val="28"/>
          <w:szCs w:val="28"/>
        </w:rPr>
      </w:pPr>
      <w:r w:rsidRPr="0057516D">
        <w:rPr>
          <w:rFonts w:ascii="Times New Roman" w:hAnsi="Times New Roman"/>
          <w:sz w:val="28"/>
          <w:szCs w:val="28"/>
        </w:rPr>
        <w:t>Заглавие должно содержать не более 10 слов.</w:t>
      </w:r>
    </w:p>
    <w:p w:rsidR="0025080D" w:rsidRPr="0057516D" w:rsidRDefault="0025080D" w:rsidP="0025080D">
      <w:pPr>
        <w:pStyle w:val="a9"/>
        <w:numPr>
          <w:ilvl w:val="0"/>
          <w:numId w:val="37"/>
        </w:numPr>
        <w:ind w:left="851"/>
        <w:jc w:val="both"/>
        <w:rPr>
          <w:rFonts w:ascii="Times New Roman" w:hAnsi="Times New Roman"/>
          <w:sz w:val="28"/>
          <w:szCs w:val="28"/>
        </w:rPr>
      </w:pPr>
      <w:r w:rsidRPr="0057516D">
        <w:rPr>
          <w:rFonts w:ascii="Times New Roman" w:hAnsi="Times New Roman"/>
          <w:sz w:val="28"/>
          <w:szCs w:val="28"/>
        </w:rPr>
        <w:t>Абстракт – 2 – 6 предложений (до 250 слов), отражающих вклад автора в исследование научной проблемы.</w:t>
      </w:r>
    </w:p>
    <w:p w:rsidR="0025080D" w:rsidRPr="0057516D" w:rsidRDefault="0025080D" w:rsidP="0025080D">
      <w:pPr>
        <w:pStyle w:val="a9"/>
        <w:numPr>
          <w:ilvl w:val="0"/>
          <w:numId w:val="37"/>
        </w:numPr>
        <w:ind w:left="851"/>
        <w:jc w:val="both"/>
        <w:rPr>
          <w:rFonts w:ascii="Times New Roman" w:hAnsi="Times New Roman"/>
          <w:sz w:val="28"/>
          <w:szCs w:val="28"/>
        </w:rPr>
      </w:pPr>
      <w:r w:rsidRPr="0057516D">
        <w:rPr>
          <w:rFonts w:ascii="Times New Roman" w:hAnsi="Times New Roman"/>
          <w:sz w:val="28"/>
          <w:szCs w:val="28"/>
        </w:rPr>
        <w:t>Ключевые слова: 5 позиций. Просьба не использовать в ключевых словах общие термины, к примеру: “</w:t>
      </w:r>
      <w:proofErr w:type="spellStart"/>
      <w:r w:rsidRPr="0057516D">
        <w:rPr>
          <w:rFonts w:ascii="Times New Roman" w:hAnsi="Times New Roman"/>
          <w:sz w:val="28"/>
          <w:szCs w:val="28"/>
        </w:rPr>
        <w:t>method</w:t>
      </w:r>
      <w:proofErr w:type="spellEnd"/>
      <w:r w:rsidRPr="0057516D">
        <w:rPr>
          <w:rFonts w:ascii="Times New Roman" w:hAnsi="Times New Roman"/>
          <w:sz w:val="28"/>
          <w:szCs w:val="28"/>
        </w:rPr>
        <w:t>”, “</w:t>
      </w:r>
      <w:proofErr w:type="spellStart"/>
      <w:r w:rsidRPr="0057516D">
        <w:rPr>
          <w:rFonts w:ascii="Times New Roman" w:hAnsi="Times New Roman"/>
          <w:sz w:val="28"/>
          <w:szCs w:val="28"/>
        </w:rPr>
        <w:t>development</w:t>
      </w:r>
      <w:proofErr w:type="spellEnd"/>
      <w:r w:rsidRPr="0057516D">
        <w:rPr>
          <w:rFonts w:ascii="Times New Roman" w:hAnsi="Times New Roman"/>
          <w:sz w:val="28"/>
          <w:szCs w:val="28"/>
        </w:rPr>
        <w:t>”, “</w:t>
      </w:r>
      <w:proofErr w:type="spellStart"/>
      <w:r w:rsidRPr="0057516D">
        <w:rPr>
          <w:rFonts w:ascii="Times New Roman" w:hAnsi="Times New Roman"/>
          <w:sz w:val="28"/>
          <w:szCs w:val="28"/>
        </w:rPr>
        <w:t>economics</w:t>
      </w:r>
      <w:proofErr w:type="spellEnd"/>
      <w:r w:rsidRPr="0057516D">
        <w:rPr>
          <w:rFonts w:ascii="Times New Roman" w:hAnsi="Times New Roman"/>
          <w:sz w:val="28"/>
          <w:szCs w:val="28"/>
        </w:rPr>
        <w:t>”.</w:t>
      </w:r>
    </w:p>
    <w:p w:rsidR="0025080D" w:rsidRPr="0057516D" w:rsidRDefault="0025080D" w:rsidP="0025080D">
      <w:pPr>
        <w:pStyle w:val="a9"/>
        <w:numPr>
          <w:ilvl w:val="0"/>
          <w:numId w:val="37"/>
        </w:numPr>
        <w:ind w:left="851"/>
        <w:jc w:val="both"/>
        <w:rPr>
          <w:rFonts w:ascii="Times New Roman" w:hAnsi="Times New Roman"/>
          <w:sz w:val="28"/>
          <w:szCs w:val="28"/>
        </w:rPr>
      </w:pPr>
      <w:r w:rsidRPr="0057516D">
        <w:rPr>
          <w:rFonts w:ascii="Times New Roman" w:hAnsi="Times New Roman"/>
          <w:sz w:val="28"/>
          <w:szCs w:val="28"/>
        </w:rPr>
        <w:t xml:space="preserve">Размер текста: не более 5000 слов. </w:t>
      </w:r>
    </w:p>
    <w:p w:rsidR="0025080D" w:rsidRPr="0057516D" w:rsidRDefault="0025080D" w:rsidP="0025080D">
      <w:pPr>
        <w:pStyle w:val="a9"/>
        <w:numPr>
          <w:ilvl w:val="0"/>
          <w:numId w:val="37"/>
        </w:numPr>
        <w:ind w:left="851"/>
        <w:jc w:val="both"/>
        <w:rPr>
          <w:rFonts w:ascii="Times New Roman" w:hAnsi="Times New Roman"/>
          <w:sz w:val="28"/>
          <w:szCs w:val="28"/>
        </w:rPr>
      </w:pPr>
      <w:r w:rsidRPr="0057516D">
        <w:rPr>
          <w:rFonts w:ascii="Times New Roman" w:hAnsi="Times New Roman"/>
          <w:sz w:val="28"/>
          <w:szCs w:val="28"/>
        </w:rPr>
        <w:t xml:space="preserve">Перед текстом статьи прикрепить сопроводительное письмо (см. приложение 4). В данном письме должны быть чётко отражены контактные данные автора, который будет ответственен за ведение переписки с редакцией журналов. </w:t>
      </w:r>
    </w:p>
    <w:p w:rsidR="0025080D" w:rsidRPr="0057516D" w:rsidRDefault="0025080D" w:rsidP="0025080D">
      <w:pPr>
        <w:pStyle w:val="a9"/>
        <w:numPr>
          <w:ilvl w:val="0"/>
          <w:numId w:val="37"/>
        </w:numPr>
        <w:ind w:left="851"/>
        <w:jc w:val="both"/>
        <w:rPr>
          <w:rFonts w:ascii="Times New Roman" w:hAnsi="Times New Roman"/>
          <w:sz w:val="28"/>
          <w:szCs w:val="28"/>
          <w:lang w:val="en-US"/>
        </w:rPr>
      </w:pPr>
      <w:r w:rsidRPr="0057516D">
        <w:rPr>
          <w:rFonts w:ascii="Times New Roman" w:hAnsi="Times New Roman"/>
          <w:sz w:val="28"/>
          <w:szCs w:val="28"/>
        </w:rPr>
        <w:t>Структура</w:t>
      </w:r>
      <w:r w:rsidRPr="0057516D">
        <w:rPr>
          <w:rFonts w:ascii="Times New Roman" w:hAnsi="Times New Roman"/>
          <w:sz w:val="28"/>
          <w:szCs w:val="28"/>
          <w:lang w:val="en-US"/>
        </w:rPr>
        <w:t xml:space="preserve"> </w:t>
      </w:r>
      <w:r w:rsidRPr="0057516D">
        <w:rPr>
          <w:rFonts w:ascii="Times New Roman" w:hAnsi="Times New Roman"/>
          <w:sz w:val="28"/>
          <w:szCs w:val="28"/>
        </w:rPr>
        <w:t>статьи</w:t>
      </w:r>
      <w:r w:rsidRPr="0057516D">
        <w:rPr>
          <w:rFonts w:ascii="Times New Roman" w:hAnsi="Times New Roman"/>
          <w:sz w:val="28"/>
          <w:szCs w:val="28"/>
          <w:lang w:val="en-US"/>
        </w:rPr>
        <w:t xml:space="preserve"> </w:t>
      </w:r>
      <w:r w:rsidRPr="0057516D">
        <w:rPr>
          <w:rFonts w:ascii="Times New Roman" w:hAnsi="Times New Roman"/>
          <w:sz w:val="28"/>
          <w:szCs w:val="28"/>
        </w:rPr>
        <w:t>может</w:t>
      </w:r>
      <w:r w:rsidRPr="0057516D">
        <w:rPr>
          <w:rFonts w:ascii="Times New Roman" w:hAnsi="Times New Roman"/>
          <w:sz w:val="28"/>
          <w:szCs w:val="28"/>
          <w:lang w:val="en-US"/>
        </w:rPr>
        <w:t xml:space="preserve"> </w:t>
      </w:r>
      <w:r w:rsidRPr="0057516D">
        <w:rPr>
          <w:rFonts w:ascii="Times New Roman" w:hAnsi="Times New Roman"/>
          <w:sz w:val="28"/>
          <w:szCs w:val="28"/>
        </w:rPr>
        <w:t>содержать</w:t>
      </w:r>
      <w:r w:rsidRPr="0057516D">
        <w:rPr>
          <w:rFonts w:ascii="Times New Roman" w:hAnsi="Times New Roman"/>
          <w:sz w:val="28"/>
          <w:szCs w:val="28"/>
          <w:lang w:val="en-US"/>
        </w:rPr>
        <w:t xml:space="preserve"> </w:t>
      </w:r>
      <w:r w:rsidRPr="0057516D">
        <w:rPr>
          <w:rFonts w:ascii="Times New Roman" w:hAnsi="Times New Roman"/>
          <w:sz w:val="28"/>
          <w:szCs w:val="28"/>
        </w:rPr>
        <w:t>следующие</w:t>
      </w:r>
      <w:r w:rsidRPr="0057516D">
        <w:rPr>
          <w:rFonts w:ascii="Times New Roman" w:hAnsi="Times New Roman"/>
          <w:sz w:val="28"/>
          <w:szCs w:val="28"/>
          <w:lang w:val="en-US"/>
        </w:rPr>
        <w:t xml:space="preserve"> </w:t>
      </w:r>
      <w:r w:rsidRPr="0057516D">
        <w:rPr>
          <w:rFonts w:ascii="Times New Roman" w:hAnsi="Times New Roman"/>
          <w:sz w:val="28"/>
          <w:szCs w:val="28"/>
        </w:rPr>
        <w:t>разделы</w:t>
      </w:r>
      <w:r w:rsidRPr="0057516D">
        <w:rPr>
          <w:rFonts w:ascii="Times New Roman" w:hAnsi="Times New Roman"/>
          <w:sz w:val="28"/>
          <w:szCs w:val="28"/>
          <w:lang w:val="en-US"/>
        </w:rPr>
        <w:t xml:space="preserve">: Introduction, Literature Review, Problem Statement and Research Objective, Key Results, Conclusions </w:t>
      </w:r>
      <w:r w:rsidRPr="0057516D">
        <w:rPr>
          <w:rFonts w:ascii="Times New Roman" w:hAnsi="Times New Roman"/>
          <w:sz w:val="28"/>
          <w:szCs w:val="28"/>
        </w:rPr>
        <w:t>и</w:t>
      </w:r>
      <w:r w:rsidRPr="0057516D">
        <w:rPr>
          <w:rFonts w:ascii="Times New Roman" w:hAnsi="Times New Roman"/>
          <w:sz w:val="28"/>
          <w:szCs w:val="28"/>
          <w:lang w:val="en-US"/>
        </w:rPr>
        <w:t xml:space="preserve"> Directions for further investigation, methodology description, hypotheses statement </w:t>
      </w:r>
      <w:r w:rsidRPr="0057516D">
        <w:rPr>
          <w:rFonts w:ascii="Times New Roman" w:hAnsi="Times New Roman"/>
          <w:sz w:val="28"/>
          <w:szCs w:val="28"/>
        </w:rPr>
        <w:t>и</w:t>
      </w:r>
      <w:r w:rsidRPr="0057516D">
        <w:rPr>
          <w:rFonts w:ascii="Times New Roman" w:hAnsi="Times New Roman"/>
          <w:sz w:val="28"/>
          <w:szCs w:val="28"/>
          <w:lang w:val="en-US"/>
        </w:rPr>
        <w:t xml:space="preserve"> </w:t>
      </w:r>
      <w:proofErr w:type="spellStart"/>
      <w:r w:rsidRPr="0057516D">
        <w:rPr>
          <w:rFonts w:ascii="Times New Roman" w:hAnsi="Times New Roman"/>
          <w:sz w:val="28"/>
          <w:szCs w:val="28"/>
        </w:rPr>
        <w:t>др</w:t>
      </w:r>
      <w:proofErr w:type="spellEnd"/>
      <w:r w:rsidRPr="0057516D">
        <w:rPr>
          <w:rFonts w:ascii="Times New Roman" w:hAnsi="Times New Roman"/>
          <w:sz w:val="28"/>
          <w:szCs w:val="28"/>
          <w:lang w:val="en-US"/>
        </w:rPr>
        <w:t xml:space="preserve">. </w:t>
      </w:r>
      <w:r w:rsidRPr="0057516D">
        <w:rPr>
          <w:rFonts w:ascii="Times New Roman" w:hAnsi="Times New Roman"/>
          <w:sz w:val="28"/>
          <w:szCs w:val="28"/>
        </w:rPr>
        <w:t>Наличие расчётной части обязательно.</w:t>
      </w:r>
    </w:p>
    <w:p w:rsidR="0025080D" w:rsidRPr="0057516D" w:rsidRDefault="0025080D" w:rsidP="0025080D">
      <w:pPr>
        <w:pStyle w:val="a9"/>
        <w:numPr>
          <w:ilvl w:val="0"/>
          <w:numId w:val="37"/>
        </w:numPr>
        <w:ind w:left="851"/>
        <w:jc w:val="both"/>
        <w:rPr>
          <w:rFonts w:ascii="Times New Roman" w:hAnsi="Times New Roman"/>
          <w:sz w:val="28"/>
          <w:szCs w:val="28"/>
        </w:rPr>
      </w:pPr>
      <w:r w:rsidRPr="0057516D">
        <w:rPr>
          <w:rFonts w:ascii="Times New Roman" w:hAnsi="Times New Roman"/>
          <w:sz w:val="28"/>
          <w:szCs w:val="28"/>
        </w:rPr>
        <w:t xml:space="preserve">Цитирование стандартное - APA </w:t>
      </w:r>
      <w:proofErr w:type="spellStart"/>
      <w:r w:rsidRPr="0057516D">
        <w:rPr>
          <w:rFonts w:ascii="Times New Roman" w:hAnsi="Times New Roman"/>
          <w:sz w:val="28"/>
          <w:szCs w:val="28"/>
        </w:rPr>
        <w:t>referencing</w:t>
      </w:r>
      <w:proofErr w:type="spellEnd"/>
      <w:r w:rsidRPr="0057516D">
        <w:rPr>
          <w:rFonts w:ascii="Times New Roman" w:hAnsi="Times New Roman"/>
          <w:sz w:val="28"/>
          <w:szCs w:val="28"/>
        </w:rPr>
        <w:t xml:space="preserve"> </w:t>
      </w:r>
      <w:proofErr w:type="spellStart"/>
      <w:r w:rsidRPr="0057516D">
        <w:rPr>
          <w:rFonts w:ascii="Times New Roman" w:hAnsi="Times New Roman"/>
          <w:sz w:val="28"/>
          <w:szCs w:val="28"/>
        </w:rPr>
        <w:t>style</w:t>
      </w:r>
      <w:proofErr w:type="spellEnd"/>
      <w:r w:rsidRPr="0057516D">
        <w:rPr>
          <w:rFonts w:ascii="Times New Roman" w:hAnsi="Times New Roman"/>
          <w:sz w:val="28"/>
          <w:szCs w:val="28"/>
        </w:rPr>
        <w:t>. Для статей с единственным автором: (</w:t>
      </w:r>
      <w:proofErr w:type="spellStart"/>
      <w:r w:rsidRPr="0057516D">
        <w:rPr>
          <w:rFonts w:ascii="Times New Roman" w:hAnsi="Times New Roman"/>
          <w:sz w:val="28"/>
          <w:szCs w:val="28"/>
        </w:rPr>
        <w:t>Sorderger</w:t>
      </w:r>
      <w:proofErr w:type="spellEnd"/>
      <w:r w:rsidRPr="0057516D">
        <w:rPr>
          <w:rFonts w:ascii="Times New Roman" w:hAnsi="Times New Roman"/>
          <w:sz w:val="28"/>
          <w:szCs w:val="28"/>
        </w:rPr>
        <w:t>, 2011) -, с несколькими: (</w:t>
      </w:r>
      <w:proofErr w:type="spellStart"/>
      <w:r w:rsidRPr="0057516D">
        <w:rPr>
          <w:rFonts w:ascii="Times New Roman" w:hAnsi="Times New Roman"/>
          <w:sz w:val="28"/>
          <w:szCs w:val="28"/>
        </w:rPr>
        <w:t>Sorderger</w:t>
      </w:r>
      <w:proofErr w:type="spellEnd"/>
      <w:r w:rsidRPr="0057516D">
        <w:rPr>
          <w:rFonts w:ascii="Times New Roman" w:hAnsi="Times New Roman"/>
          <w:sz w:val="28"/>
          <w:szCs w:val="28"/>
        </w:rPr>
        <w:t xml:space="preserve"> </w:t>
      </w:r>
      <w:proofErr w:type="spellStart"/>
      <w:r w:rsidRPr="0057516D">
        <w:rPr>
          <w:rFonts w:ascii="Times New Roman" w:hAnsi="Times New Roman"/>
          <w:sz w:val="28"/>
          <w:szCs w:val="28"/>
        </w:rPr>
        <w:t>et</w:t>
      </w:r>
      <w:proofErr w:type="spellEnd"/>
      <w:r w:rsidRPr="0057516D">
        <w:rPr>
          <w:rFonts w:ascii="Times New Roman" w:hAnsi="Times New Roman"/>
          <w:sz w:val="28"/>
          <w:szCs w:val="28"/>
        </w:rPr>
        <w:t xml:space="preserve"> </w:t>
      </w:r>
      <w:proofErr w:type="spellStart"/>
      <w:r w:rsidRPr="0057516D">
        <w:rPr>
          <w:rFonts w:ascii="Times New Roman" w:hAnsi="Times New Roman"/>
          <w:sz w:val="28"/>
          <w:szCs w:val="28"/>
        </w:rPr>
        <w:t>al</w:t>
      </w:r>
      <w:proofErr w:type="spellEnd"/>
      <w:r w:rsidRPr="0057516D">
        <w:rPr>
          <w:rFonts w:ascii="Times New Roman" w:hAnsi="Times New Roman"/>
          <w:sz w:val="28"/>
          <w:szCs w:val="28"/>
        </w:rPr>
        <w:t>., 2013) – для официальных документов и файлов без авторов (</w:t>
      </w:r>
      <w:proofErr w:type="spellStart"/>
      <w:r w:rsidRPr="0057516D">
        <w:rPr>
          <w:rFonts w:ascii="Times New Roman" w:hAnsi="Times New Roman"/>
          <w:sz w:val="28"/>
          <w:szCs w:val="28"/>
        </w:rPr>
        <w:t>The</w:t>
      </w:r>
      <w:proofErr w:type="spellEnd"/>
      <w:r w:rsidRPr="0057516D">
        <w:rPr>
          <w:rFonts w:ascii="Times New Roman" w:hAnsi="Times New Roman"/>
          <w:sz w:val="28"/>
          <w:szCs w:val="28"/>
        </w:rPr>
        <w:t xml:space="preserve"> </w:t>
      </w:r>
      <w:proofErr w:type="spellStart"/>
      <w:r w:rsidRPr="0057516D">
        <w:rPr>
          <w:rFonts w:ascii="Times New Roman" w:hAnsi="Times New Roman"/>
          <w:sz w:val="28"/>
          <w:szCs w:val="28"/>
        </w:rPr>
        <w:t>Law</w:t>
      </w:r>
      <w:proofErr w:type="spellEnd"/>
      <w:r w:rsidRPr="0057516D">
        <w:rPr>
          <w:rFonts w:ascii="Times New Roman" w:hAnsi="Times New Roman"/>
          <w:sz w:val="28"/>
          <w:szCs w:val="28"/>
        </w:rPr>
        <w:t xml:space="preserve"> </w:t>
      </w:r>
      <w:proofErr w:type="spellStart"/>
      <w:r w:rsidRPr="0057516D">
        <w:rPr>
          <w:rFonts w:ascii="Times New Roman" w:hAnsi="Times New Roman"/>
          <w:sz w:val="28"/>
          <w:szCs w:val="28"/>
        </w:rPr>
        <w:t>on</w:t>
      </w:r>
      <w:proofErr w:type="spellEnd"/>
      <w:r w:rsidRPr="0057516D">
        <w:rPr>
          <w:rFonts w:ascii="Times New Roman" w:hAnsi="Times New Roman"/>
          <w:sz w:val="28"/>
          <w:szCs w:val="28"/>
        </w:rPr>
        <w:t xml:space="preserve"> </w:t>
      </w:r>
      <w:proofErr w:type="spellStart"/>
      <w:r w:rsidRPr="0057516D">
        <w:rPr>
          <w:rFonts w:ascii="Times New Roman" w:hAnsi="Times New Roman"/>
          <w:sz w:val="28"/>
          <w:szCs w:val="28"/>
        </w:rPr>
        <w:t>Higher</w:t>
      </w:r>
      <w:proofErr w:type="spellEnd"/>
      <w:r w:rsidRPr="0057516D">
        <w:rPr>
          <w:rFonts w:ascii="Times New Roman" w:hAnsi="Times New Roman"/>
          <w:sz w:val="28"/>
          <w:szCs w:val="28"/>
        </w:rPr>
        <w:t xml:space="preserve"> </w:t>
      </w:r>
      <w:proofErr w:type="spellStart"/>
      <w:r w:rsidRPr="0057516D">
        <w:rPr>
          <w:rFonts w:ascii="Times New Roman" w:hAnsi="Times New Roman"/>
          <w:sz w:val="28"/>
          <w:szCs w:val="28"/>
        </w:rPr>
        <w:t>Education</w:t>
      </w:r>
      <w:proofErr w:type="spellEnd"/>
      <w:r w:rsidRPr="0057516D">
        <w:rPr>
          <w:rFonts w:ascii="Times New Roman" w:hAnsi="Times New Roman"/>
          <w:sz w:val="28"/>
          <w:szCs w:val="28"/>
        </w:rPr>
        <w:t>…, 1990). В исключительных случаях разрешаются прямые ссылки на интернет страницы, если они не слишком длинные.</w:t>
      </w:r>
    </w:p>
    <w:p w:rsidR="0025080D" w:rsidRPr="0057516D" w:rsidRDefault="0025080D" w:rsidP="0025080D">
      <w:pPr>
        <w:pStyle w:val="a9"/>
        <w:numPr>
          <w:ilvl w:val="0"/>
          <w:numId w:val="37"/>
        </w:numPr>
        <w:ind w:left="851"/>
        <w:jc w:val="both"/>
        <w:rPr>
          <w:rFonts w:ascii="Times New Roman" w:hAnsi="Times New Roman"/>
          <w:sz w:val="28"/>
          <w:szCs w:val="28"/>
        </w:rPr>
      </w:pPr>
      <w:r w:rsidRPr="0057516D">
        <w:rPr>
          <w:rFonts w:ascii="Times New Roman" w:hAnsi="Times New Roman"/>
          <w:sz w:val="28"/>
          <w:szCs w:val="28"/>
        </w:rPr>
        <w:t>Таблицы и графический материал должны быть пронумерованы. В конце названия данных материалов должна быть дана ссылка на источник.</w:t>
      </w:r>
    </w:p>
    <w:p w:rsidR="0025080D" w:rsidRPr="0057516D" w:rsidRDefault="0025080D" w:rsidP="0025080D">
      <w:pPr>
        <w:pStyle w:val="a9"/>
        <w:numPr>
          <w:ilvl w:val="0"/>
          <w:numId w:val="37"/>
        </w:numPr>
        <w:ind w:left="851"/>
        <w:jc w:val="both"/>
        <w:rPr>
          <w:rFonts w:ascii="Times New Roman" w:hAnsi="Times New Roman"/>
          <w:sz w:val="28"/>
          <w:szCs w:val="28"/>
        </w:rPr>
      </w:pPr>
      <w:r w:rsidRPr="0057516D">
        <w:rPr>
          <w:rFonts w:ascii="Times New Roman" w:hAnsi="Times New Roman"/>
          <w:sz w:val="28"/>
          <w:szCs w:val="28"/>
        </w:rPr>
        <w:t>Формулы должны быть пронумерованы.</w:t>
      </w:r>
    </w:p>
    <w:p w:rsidR="0025080D" w:rsidRPr="0057516D" w:rsidRDefault="0025080D" w:rsidP="0025080D">
      <w:pPr>
        <w:pStyle w:val="a9"/>
        <w:numPr>
          <w:ilvl w:val="0"/>
          <w:numId w:val="37"/>
        </w:numPr>
        <w:ind w:left="851"/>
        <w:jc w:val="both"/>
        <w:rPr>
          <w:rFonts w:ascii="Times New Roman" w:hAnsi="Times New Roman"/>
          <w:sz w:val="28"/>
          <w:szCs w:val="28"/>
        </w:rPr>
      </w:pPr>
      <w:r w:rsidRPr="0057516D">
        <w:rPr>
          <w:rFonts w:ascii="Times New Roman" w:hAnsi="Times New Roman"/>
          <w:sz w:val="28"/>
          <w:szCs w:val="28"/>
        </w:rPr>
        <w:t xml:space="preserve">Весь графический материал должен быть высокого разрешения. Просим вас учесть, что журналы печатаются в чёрно – белой цветовой гамме. Для всех таблиц, графиков и рисунков необходимо наличие возможности редактировать их. Отсканированные материалы разрешены в исключительных случаях (в подавляющем большинстве случаев – карты). </w:t>
      </w:r>
    </w:p>
    <w:p w:rsidR="0025080D" w:rsidRPr="0057516D" w:rsidRDefault="0025080D" w:rsidP="0025080D">
      <w:pPr>
        <w:pStyle w:val="a9"/>
        <w:numPr>
          <w:ilvl w:val="0"/>
          <w:numId w:val="37"/>
        </w:numPr>
        <w:ind w:left="851"/>
        <w:jc w:val="both"/>
        <w:rPr>
          <w:rFonts w:ascii="Times New Roman" w:hAnsi="Times New Roman"/>
          <w:sz w:val="28"/>
          <w:szCs w:val="28"/>
        </w:rPr>
      </w:pPr>
      <w:r w:rsidRPr="0057516D">
        <w:rPr>
          <w:rFonts w:ascii="Times New Roman" w:hAnsi="Times New Roman"/>
          <w:sz w:val="28"/>
          <w:szCs w:val="28"/>
        </w:rPr>
        <w:t>Благодарности и подстрочные сноски необходимо приводить в коне статьи.</w:t>
      </w:r>
    </w:p>
    <w:p w:rsidR="0025080D" w:rsidRPr="0057516D" w:rsidRDefault="0025080D" w:rsidP="0025080D">
      <w:pPr>
        <w:pStyle w:val="a9"/>
        <w:numPr>
          <w:ilvl w:val="0"/>
          <w:numId w:val="37"/>
        </w:numPr>
        <w:ind w:left="851"/>
        <w:jc w:val="both"/>
        <w:rPr>
          <w:rFonts w:ascii="Times New Roman" w:hAnsi="Times New Roman"/>
          <w:sz w:val="28"/>
          <w:szCs w:val="28"/>
        </w:rPr>
      </w:pPr>
      <w:r w:rsidRPr="0057516D">
        <w:rPr>
          <w:rFonts w:ascii="Times New Roman" w:hAnsi="Times New Roman"/>
          <w:sz w:val="28"/>
          <w:szCs w:val="28"/>
        </w:rPr>
        <w:t xml:space="preserve">Не нумеруйте страницы. Надстрочные и подстрочные ссылки надписи использовать нельзя. </w:t>
      </w:r>
    </w:p>
    <w:p w:rsidR="0025080D" w:rsidRPr="0057516D" w:rsidRDefault="0025080D" w:rsidP="0025080D">
      <w:pPr>
        <w:pStyle w:val="a9"/>
        <w:numPr>
          <w:ilvl w:val="0"/>
          <w:numId w:val="37"/>
        </w:numPr>
        <w:ind w:left="851"/>
        <w:jc w:val="both"/>
        <w:rPr>
          <w:rFonts w:ascii="Times New Roman" w:hAnsi="Times New Roman"/>
          <w:sz w:val="28"/>
          <w:szCs w:val="28"/>
        </w:rPr>
      </w:pPr>
      <w:r w:rsidRPr="0057516D">
        <w:rPr>
          <w:rFonts w:ascii="Times New Roman" w:hAnsi="Times New Roman"/>
          <w:sz w:val="28"/>
          <w:szCs w:val="28"/>
        </w:rPr>
        <w:t>Поля: 20 – верхнее и нижнее, 30 – левое, 10 – правое.</w:t>
      </w:r>
    </w:p>
    <w:p w:rsidR="0025080D" w:rsidRPr="0057516D" w:rsidRDefault="0025080D" w:rsidP="0025080D">
      <w:pPr>
        <w:pStyle w:val="a9"/>
        <w:numPr>
          <w:ilvl w:val="0"/>
          <w:numId w:val="37"/>
        </w:numPr>
        <w:ind w:left="851"/>
        <w:jc w:val="both"/>
        <w:rPr>
          <w:rFonts w:ascii="Times New Roman" w:hAnsi="Times New Roman"/>
          <w:sz w:val="28"/>
          <w:szCs w:val="28"/>
        </w:rPr>
      </w:pPr>
      <w:r w:rsidRPr="0057516D">
        <w:rPr>
          <w:rFonts w:ascii="Times New Roman" w:hAnsi="Times New Roman"/>
          <w:sz w:val="28"/>
          <w:szCs w:val="28"/>
        </w:rPr>
        <w:t xml:space="preserve">Шрифт – </w:t>
      </w:r>
      <w:r w:rsidRPr="0057516D">
        <w:rPr>
          <w:rFonts w:ascii="Times New Roman" w:hAnsi="Times New Roman"/>
          <w:sz w:val="28"/>
          <w:szCs w:val="28"/>
          <w:lang w:val="en-US"/>
        </w:rPr>
        <w:t>Arial</w:t>
      </w:r>
      <w:r w:rsidRPr="0057516D">
        <w:rPr>
          <w:rFonts w:ascii="Times New Roman" w:hAnsi="Times New Roman"/>
          <w:sz w:val="28"/>
          <w:szCs w:val="28"/>
        </w:rPr>
        <w:t xml:space="preserve">. </w:t>
      </w:r>
    </w:p>
    <w:p w:rsidR="0025080D" w:rsidRPr="0057516D" w:rsidRDefault="0025080D" w:rsidP="0025080D">
      <w:pPr>
        <w:pStyle w:val="a9"/>
        <w:numPr>
          <w:ilvl w:val="1"/>
          <w:numId w:val="37"/>
        </w:numPr>
        <w:jc w:val="both"/>
        <w:rPr>
          <w:rFonts w:ascii="Times New Roman" w:hAnsi="Times New Roman"/>
          <w:sz w:val="28"/>
          <w:szCs w:val="28"/>
        </w:rPr>
      </w:pPr>
      <w:r w:rsidRPr="0057516D">
        <w:rPr>
          <w:rFonts w:ascii="Times New Roman" w:hAnsi="Times New Roman"/>
          <w:sz w:val="28"/>
          <w:szCs w:val="28"/>
        </w:rPr>
        <w:t>Заголовок статьи: выравнивание по середине, жирный шрифт, 16</w:t>
      </w:r>
      <w:proofErr w:type="spellStart"/>
      <w:r w:rsidRPr="0057516D">
        <w:rPr>
          <w:rFonts w:ascii="Times New Roman" w:hAnsi="Times New Roman"/>
          <w:sz w:val="28"/>
          <w:szCs w:val="28"/>
          <w:lang w:val="en-US"/>
        </w:rPr>
        <w:t>pt</w:t>
      </w:r>
      <w:proofErr w:type="spellEnd"/>
      <w:r w:rsidRPr="0057516D">
        <w:rPr>
          <w:rFonts w:ascii="Times New Roman" w:hAnsi="Times New Roman"/>
          <w:sz w:val="28"/>
          <w:szCs w:val="28"/>
        </w:rPr>
        <w:t>.</w:t>
      </w:r>
    </w:p>
    <w:p w:rsidR="0025080D" w:rsidRPr="0057516D" w:rsidRDefault="0025080D" w:rsidP="0025080D">
      <w:pPr>
        <w:pStyle w:val="a9"/>
        <w:numPr>
          <w:ilvl w:val="1"/>
          <w:numId w:val="37"/>
        </w:numPr>
        <w:jc w:val="both"/>
        <w:rPr>
          <w:rFonts w:ascii="Times New Roman" w:hAnsi="Times New Roman"/>
          <w:sz w:val="28"/>
          <w:szCs w:val="28"/>
        </w:rPr>
      </w:pPr>
      <w:r w:rsidRPr="0057516D">
        <w:rPr>
          <w:rFonts w:ascii="Times New Roman" w:hAnsi="Times New Roman"/>
          <w:sz w:val="28"/>
          <w:szCs w:val="28"/>
        </w:rPr>
        <w:lastRenderedPageBreak/>
        <w:t>Названия разделов статьи: выравнивание по середине, жирный, 10</w:t>
      </w:r>
      <w:proofErr w:type="spellStart"/>
      <w:r w:rsidRPr="0057516D">
        <w:rPr>
          <w:rFonts w:ascii="Times New Roman" w:hAnsi="Times New Roman"/>
          <w:sz w:val="28"/>
          <w:szCs w:val="28"/>
          <w:lang w:val="en-US"/>
        </w:rPr>
        <w:t>pt</w:t>
      </w:r>
      <w:proofErr w:type="spellEnd"/>
      <w:r w:rsidRPr="0057516D">
        <w:rPr>
          <w:rFonts w:ascii="Times New Roman" w:hAnsi="Times New Roman"/>
          <w:sz w:val="28"/>
          <w:szCs w:val="28"/>
        </w:rPr>
        <w:t>, все буквы в названии – заглавные, пробел до и после названия раздела.</w:t>
      </w:r>
    </w:p>
    <w:p w:rsidR="0025080D" w:rsidRPr="0057516D" w:rsidRDefault="0025080D" w:rsidP="0025080D">
      <w:pPr>
        <w:pStyle w:val="a9"/>
        <w:numPr>
          <w:ilvl w:val="1"/>
          <w:numId w:val="37"/>
        </w:numPr>
        <w:jc w:val="both"/>
        <w:rPr>
          <w:rFonts w:ascii="Times New Roman" w:hAnsi="Times New Roman"/>
          <w:sz w:val="28"/>
          <w:szCs w:val="28"/>
        </w:rPr>
      </w:pPr>
      <w:r w:rsidRPr="0057516D">
        <w:rPr>
          <w:rFonts w:ascii="Times New Roman" w:hAnsi="Times New Roman"/>
          <w:sz w:val="28"/>
          <w:szCs w:val="28"/>
        </w:rPr>
        <w:t>Подзаголовки: 10</w:t>
      </w:r>
      <w:proofErr w:type="spellStart"/>
      <w:r w:rsidRPr="0057516D">
        <w:rPr>
          <w:rFonts w:ascii="Times New Roman" w:hAnsi="Times New Roman"/>
          <w:sz w:val="28"/>
          <w:szCs w:val="28"/>
          <w:lang w:val="en-US"/>
        </w:rPr>
        <w:t>pt</w:t>
      </w:r>
      <w:proofErr w:type="spellEnd"/>
      <w:r w:rsidRPr="0057516D">
        <w:rPr>
          <w:rFonts w:ascii="Times New Roman" w:hAnsi="Times New Roman"/>
          <w:sz w:val="28"/>
          <w:szCs w:val="28"/>
        </w:rPr>
        <w:t>, жирный, выравнивание по середине, пробел перед подзаголовком.</w:t>
      </w:r>
    </w:p>
    <w:p w:rsidR="0025080D" w:rsidRPr="0057516D" w:rsidRDefault="0025080D" w:rsidP="0025080D">
      <w:pPr>
        <w:pStyle w:val="a9"/>
        <w:numPr>
          <w:ilvl w:val="1"/>
          <w:numId w:val="37"/>
        </w:numPr>
        <w:jc w:val="both"/>
        <w:rPr>
          <w:rFonts w:ascii="Times New Roman" w:hAnsi="Times New Roman"/>
          <w:sz w:val="28"/>
          <w:szCs w:val="28"/>
        </w:rPr>
      </w:pPr>
      <w:r w:rsidRPr="0057516D">
        <w:rPr>
          <w:rFonts w:ascii="Times New Roman" w:hAnsi="Times New Roman"/>
          <w:sz w:val="28"/>
          <w:szCs w:val="28"/>
        </w:rPr>
        <w:t>Абстракт: 9</w:t>
      </w:r>
      <w:proofErr w:type="spellStart"/>
      <w:r w:rsidRPr="0057516D">
        <w:rPr>
          <w:rFonts w:ascii="Times New Roman" w:hAnsi="Times New Roman"/>
          <w:sz w:val="28"/>
          <w:szCs w:val="28"/>
          <w:lang w:val="en-US"/>
        </w:rPr>
        <w:t>pt</w:t>
      </w:r>
      <w:proofErr w:type="spellEnd"/>
      <w:r w:rsidRPr="0057516D">
        <w:rPr>
          <w:rFonts w:ascii="Times New Roman" w:hAnsi="Times New Roman"/>
          <w:sz w:val="28"/>
          <w:szCs w:val="28"/>
          <w:lang w:val="en-US"/>
        </w:rPr>
        <w:t xml:space="preserve">, </w:t>
      </w:r>
      <w:r w:rsidRPr="0057516D">
        <w:rPr>
          <w:rFonts w:ascii="Times New Roman" w:hAnsi="Times New Roman"/>
          <w:sz w:val="28"/>
          <w:szCs w:val="28"/>
        </w:rPr>
        <w:t>курсив.</w:t>
      </w:r>
    </w:p>
    <w:p w:rsidR="0025080D" w:rsidRPr="0057516D" w:rsidRDefault="0025080D" w:rsidP="0025080D">
      <w:pPr>
        <w:pStyle w:val="a9"/>
        <w:numPr>
          <w:ilvl w:val="1"/>
          <w:numId w:val="37"/>
        </w:numPr>
        <w:jc w:val="both"/>
        <w:rPr>
          <w:rFonts w:ascii="Times New Roman" w:hAnsi="Times New Roman"/>
          <w:sz w:val="28"/>
          <w:szCs w:val="28"/>
        </w:rPr>
      </w:pPr>
      <w:r w:rsidRPr="0057516D">
        <w:rPr>
          <w:rFonts w:ascii="Times New Roman" w:hAnsi="Times New Roman"/>
          <w:sz w:val="28"/>
          <w:szCs w:val="28"/>
        </w:rPr>
        <w:t xml:space="preserve">Основной текст: 10 </w:t>
      </w:r>
      <w:proofErr w:type="spellStart"/>
      <w:r w:rsidRPr="0057516D">
        <w:rPr>
          <w:rFonts w:ascii="Times New Roman" w:hAnsi="Times New Roman"/>
          <w:sz w:val="28"/>
          <w:szCs w:val="28"/>
          <w:lang w:val="en-US"/>
        </w:rPr>
        <w:t>pt</w:t>
      </w:r>
      <w:proofErr w:type="spellEnd"/>
      <w:r w:rsidRPr="0057516D">
        <w:rPr>
          <w:rFonts w:ascii="Times New Roman" w:hAnsi="Times New Roman"/>
          <w:sz w:val="28"/>
          <w:szCs w:val="28"/>
        </w:rPr>
        <w:t>, интервал после абзаца 6</w:t>
      </w:r>
      <w:proofErr w:type="spellStart"/>
      <w:r w:rsidRPr="0057516D">
        <w:rPr>
          <w:rFonts w:ascii="Times New Roman" w:hAnsi="Times New Roman"/>
          <w:sz w:val="28"/>
          <w:szCs w:val="28"/>
          <w:lang w:val="en-US"/>
        </w:rPr>
        <w:t>pt</w:t>
      </w:r>
      <w:proofErr w:type="spellEnd"/>
      <w:r w:rsidRPr="0057516D">
        <w:rPr>
          <w:rFonts w:ascii="Times New Roman" w:hAnsi="Times New Roman"/>
          <w:sz w:val="28"/>
          <w:szCs w:val="28"/>
        </w:rPr>
        <w:t>, 1,5 межстрочный интервал.</w:t>
      </w:r>
    </w:p>
    <w:p w:rsidR="0025080D" w:rsidRPr="0057516D" w:rsidRDefault="0025080D" w:rsidP="0025080D">
      <w:pPr>
        <w:pStyle w:val="a9"/>
        <w:numPr>
          <w:ilvl w:val="1"/>
          <w:numId w:val="37"/>
        </w:numPr>
        <w:jc w:val="both"/>
        <w:rPr>
          <w:rFonts w:ascii="Times New Roman" w:hAnsi="Times New Roman"/>
          <w:sz w:val="28"/>
          <w:szCs w:val="28"/>
          <w:lang w:val="en-US"/>
        </w:rPr>
      </w:pPr>
      <w:r w:rsidRPr="0057516D">
        <w:rPr>
          <w:rFonts w:ascii="Times New Roman" w:hAnsi="Times New Roman"/>
          <w:b/>
          <w:sz w:val="28"/>
          <w:szCs w:val="28"/>
          <w:lang w:val="en-US"/>
        </w:rPr>
        <w:t>Mathematics Subject classification</w:t>
      </w:r>
      <w:r w:rsidRPr="0057516D">
        <w:rPr>
          <w:rFonts w:ascii="Times New Roman" w:hAnsi="Times New Roman"/>
          <w:sz w:val="28"/>
          <w:szCs w:val="28"/>
          <w:lang w:val="en-US"/>
        </w:rPr>
        <w:t xml:space="preserve"> </w:t>
      </w:r>
      <w:r w:rsidRPr="0057516D">
        <w:rPr>
          <w:rFonts w:ascii="Times New Roman" w:hAnsi="Times New Roman"/>
          <w:sz w:val="28"/>
          <w:szCs w:val="28"/>
        </w:rPr>
        <w:t>смотреть</w:t>
      </w:r>
      <w:r w:rsidRPr="0057516D">
        <w:rPr>
          <w:rFonts w:ascii="Times New Roman" w:hAnsi="Times New Roman"/>
          <w:sz w:val="28"/>
          <w:szCs w:val="28"/>
          <w:lang w:val="en-US"/>
        </w:rPr>
        <w:t xml:space="preserve"> </w:t>
      </w:r>
      <w:r w:rsidRPr="0057516D">
        <w:rPr>
          <w:rFonts w:ascii="Times New Roman" w:hAnsi="Times New Roman"/>
          <w:sz w:val="28"/>
          <w:szCs w:val="28"/>
        </w:rPr>
        <w:t>здесь</w:t>
      </w:r>
      <w:r w:rsidRPr="0057516D">
        <w:rPr>
          <w:rFonts w:ascii="Times New Roman" w:hAnsi="Times New Roman"/>
          <w:sz w:val="28"/>
          <w:szCs w:val="28"/>
          <w:lang w:val="en-US"/>
        </w:rPr>
        <w:t xml:space="preserve">: </w:t>
      </w:r>
      <w:hyperlink r:id="rId11" w:history="1">
        <w:r w:rsidRPr="0057516D">
          <w:rPr>
            <w:rStyle w:val="a3"/>
            <w:rFonts w:ascii="Times New Roman" w:hAnsi="Times New Roman"/>
            <w:sz w:val="28"/>
            <w:szCs w:val="28"/>
            <w:lang w:val="en-US"/>
          </w:rPr>
          <w:t>http://www.ams.org/msc/msc2010.html</w:t>
        </w:r>
      </w:hyperlink>
      <w:r w:rsidRPr="0057516D">
        <w:rPr>
          <w:rFonts w:ascii="Times New Roman" w:hAnsi="Times New Roman"/>
          <w:sz w:val="28"/>
          <w:szCs w:val="28"/>
          <w:lang w:val="en-US"/>
        </w:rPr>
        <w:t xml:space="preserve"> .</w:t>
      </w:r>
    </w:p>
    <w:p w:rsidR="0025080D" w:rsidRPr="0057516D" w:rsidRDefault="0025080D" w:rsidP="0025080D">
      <w:pPr>
        <w:pStyle w:val="a9"/>
        <w:numPr>
          <w:ilvl w:val="1"/>
          <w:numId w:val="37"/>
        </w:numPr>
        <w:jc w:val="both"/>
        <w:rPr>
          <w:rFonts w:ascii="Times New Roman" w:hAnsi="Times New Roman"/>
          <w:sz w:val="28"/>
          <w:szCs w:val="28"/>
          <w:lang w:val="en-US"/>
        </w:rPr>
      </w:pPr>
      <w:r w:rsidRPr="0057516D">
        <w:rPr>
          <w:rFonts w:ascii="Times New Roman" w:hAnsi="Times New Roman"/>
          <w:b/>
          <w:bCs/>
          <w:sz w:val="28"/>
          <w:szCs w:val="28"/>
          <w:lang w:val="en-US"/>
        </w:rPr>
        <w:t>Journal of Economic Literature (JEL) Classification </w:t>
      </w:r>
      <w:r w:rsidRPr="0057516D">
        <w:rPr>
          <w:rFonts w:ascii="Times New Roman" w:hAnsi="Times New Roman"/>
          <w:sz w:val="28"/>
          <w:szCs w:val="28"/>
          <w:lang w:val="en-US"/>
        </w:rPr>
        <w:t xml:space="preserve">  </w:t>
      </w:r>
      <w:r w:rsidRPr="0057516D">
        <w:rPr>
          <w:rFonts w:ascii="Times New Roman" w:hAnsi="Times New Roman"/>
          <w:sz w:val="28"/>
          <w:szCs w:val="28"/>
        </w:rPr>
        <w:t>смотреть</w:t>
      </w:r>
      <w:r w:rsidRPr="0057516D">
        <w:rPr>
          <w:rFonts w:ascii="Times New Roman" w:hAnsi="Times New Roman"/>
          <w:sz w:val="28"/>
          <w:szCs w:val="28"/>
          <w:lang w:val="en-US"/>
        </w:rPr>
        <w:t xml:space="preserve"> </w:t>
      </w:r>
      <w:r w:rsidRPr="0057516D">
        <w:rPr>
          <w:rFonts w:ascii="Times New Roman" w:hAnsi="Times New Roman"/>
          <w:sz w:val="28"/>
          <w:szCs w:val="28"/>
        </w:rPr>
        <w:t>здесь</w:t>
      </w:r>
      <w:r w:rsidRPr="0057516D">
        <w:rPr>
          <w:rFonts w:ascii="Times New Roman" w:hAnsi="Times New Roman"/>
          <w:sz w:val="28"/>
          <w:szCs w:val="28"/>
          <w:lang w:val="en-US"/>
        </w:rPr>
        <w:t>: https://www.aeaweb.org/econlit/jelCodes.php?view=jel#Q</w:t>
      </w:r>
    </w:p>
    <w:p w:rsidR="0025080D" w:rsidRPr="0057516D" w:rsidRDefault="0025080D" w:rsidP="0025080D">
      <w:pPr>
        <w:pStyle w:val="a9"/>
        <w:numPr>
          <w:ilvl w:val="0"/>
          <w:numId w:val="37"/>
        </w:numPr>
        <w:ind w:left="851"/>
        <w:jc w:val="both"/>
        <w:rPr>
          <w:rFonts w:ascii="Times New Roman" w:hAnsi="Times New Roman"/>
          <w:sz w:val="28"/>
          <w:szCs w:val="28"/>
        </w:rPr>
      </w:pPr>
      <w:r w:rsidRPr="0057516D">
        <w:rPr>
          <w:rFonts w:ascii="Times New Roman" w:hAnsi="Times New Roman"/>
          <w:sz w:val="28"/>
          <w:szCs w:val="28"/>
        </w:rPr>
        <w:t>Команда редакторов оставляет за собой право вносить незначительные изменения в текст, не влияющие на содержание работы.</w:t>
      </w:r>
    </w:p>
    <w:p w:rsidR="0025080D" w:rsidRPr="0057516D" w:rsidRDefault="0025080D" w:rsidP="0025080D">
      <w:pPr>
        <w:pStyle w:val="a9"/>
        <w:numPr>
          <w:ilvl w:val="0"/>
          <w:numId w:val="37"/>
        </w:numPr>
        <w:ind w:left="851"/>
        <w:jc w:val="both"/>
        <w:rPr>
          <w:rFonts w:ascii="Times New Roman" w:hAnsi="Times New Roman"/>
          <w:sz w:val="28"/>
          <w:szCs w:val="28"/>
        </w:rPr>
      </w:pPr>
      <w:r w:rsidRPr="0057516D">
        <w:rPr>
          <w:rFonts w:ascii="Times New Roman" w:hAnsi="Times New Roman"/>
          <w:sz w:val="28"/>
          <w:szCs w:val="28"/>
        </w:rPr>
        <w:t>Мнение авторов статьи на проблемы политического и экономического характера может расходиться с мнением редакции журнала.</w:t>
      </w:r>
    </w:p>
    <w:p w:rsidR="0025080D" w:rsidRPr="0057516D" w:rsidRDefault="0025080D" w:rsidP="0025080D">
      <w:pPr>
        <w:pStyle w:val="a9"/>
        <w:numPr>
          <w:ilvl w:val="0"/>
          <w:numId w:val="37"/>
        </w:numPr>
        <w:ind w:left="851"/>
        <w:jc w:val="both"/>
        <w:rPr>
          <w:rFonts w:ascii="Times New Roman" w:hAnsi="Times New Roman"/>
          <w:sz w:val="28"/>
          <w:szCs w:val="28"/>
        </w:rPr>
      </w:pPr>
      <w:r w:rsidRPr="0057516D">
        <w:rPr>
          <w:rFonts w:ascii="Times New Roman" w:hAnsi="Times New Roman"/>
          <w:sz w:val="28"/>
          <w:szCs w:val="28"/>
        </w:rPr>
        <w:t xml:space="preserve">Подробную информацию также можно просмотреть по следующей ссылке: </w:t>
      </w:r>
      <w:hyperlink r:id="rId12" w:anchor="authorGuidelines" w:history="1">
        <w:r w:rsidRPr="0057516D">
          <w:rPr>
            <w:rStyle w:val="a3"/>
            <w:rFonts w:ascii="Times New Roman" w:hAnsi="Times New Roman"/>
            <w:sz w:val="28"/>
            <w:szCs w:val="28"/>
          </w:rPr>
          <w:t>http://www.ceser.in/ceserp/index.php/ijed/about/submissions#authorGuidelines</w:t>
        </w:r>
      </w:hyperlink>
    </w:p>
    <w:p w:rsidR="0025080D" w:rsidRPr="0057516D" w:rsidRDefault="0025080D" w:rsidP="0025080D">
      <w:pPr>
        <w:pStyle w:val="a9"/>
        <w:numPr>
          <w:ilvl w:val="0"/>
          <w:numId w:val="37"/>
        </w:numPr>
        <w:tabs>
          <w:tab w:val="left" w:pos="927"/>
        </w:tabs>
        <w:ind w:left="851"/>
        <w:jc w:val="both"/>
        <w:rPr>
          <w:rFonts w:ascii="Times New Roman" w:hAnsi="Times New Roman"/>
          <w:sz w:val="28"/>
          <w:szCs w:val="28"/>
        </w:rPr>
      </w:pPr>
      <w:r w:rsidRPr="0057516D">
        <w:rPr>
          <w:rFonts w:ascii="Times New Roman" w:hAnsi="Times New Roman"/>
          <w:sz w:val="28"/>
          <w:szCs w:val="28"/>
        </w:rPr>
        <w:t>Присылать статьи необходимо на почту: ace_spb_2017@mail.ru</w:t>
      </w:r>
    </w:p>
    <w:p w:rsidR="003F1F51" w:rsidRPr="00EF67FD" w:rsidRDefault="003F1F51" w:rsidP="00EF67FD">
      <w:pPr>
        <w:pStyle w:val="a9"/>
        <w:numPr>
          <w:ilvl w:val="0"/>
          <w:numId w:val="37"/>
        </w:numPr>
        <w:ind w:left="851"/>
        <w:jc w:val="both"/>
        <w:rPr>
          <w:sz w:val="28"/>
        </w:rPr>
      </w:pPr>
      <w:r>
        <w:rPr>
          <w:rFonts w:ascii="Times New Roman" w:hAnsi="Times New Roman"/>
          <w:sz w:val="28"/>
          <w:szCs w:val="28"/>
        </w:rPr>
        <w:t>Образец оформления статьи см. в приложении 5</w:t>
      </w:r>
    </w:p>
    <w:p w:rsidR="00EF67FD" w:rsidRPr="003F1F51" w:rsidRDefault="00EF67FD" w:rsidP="003F1F51">
      <w:pPr>
        <w:ind w:left="491"/>
        <w:jc w:val="both"/>
        <w:rPr>
          <w:sz w:val="28"/>
        </w:rPr>
      </w:pPr>
    </w:p>
    <w:p w:rsidR="0053477B" w:rsidRPr="001C01B4" w:rsidRDefault="0053477B" w:rsidP="0053477B">
      <w:pPr>
        <w:ind w:firstLine="567"/>
        <w:jc w:val="both"/>
        <w:rPr>
          <w:sz w:val="28"/>
          <w:u w:val="single"/>
        </w:rPr>
      </w:pPr>
      <w:r w:rsidRPr="001C01B4">
        <w:rPr>
          <w:sz w:val="28"/>
          <w:u w:val="single"/>
        </w:rPr>
        <w:t xml:space="preserve">Требования к </w:t>
      </w:r>
      <w:r w:rsidR="007B0B75">
        <w:rPr>
          <w:sz w:val="28"/>
          <w:u w:val="single"/>
        </w:rPr>
        <w:t>статьям, которые будут опубликованы в сборнике конференции на английском языке.</w:t>
      </w:r>
    </w:p>
    <w:p w:rsidR="00EF7B3A" w:rsidRDefault="00EF7B3A" w:rsidP="00692160">
      <w:pPr>
        <w:ind w:firstLine="567"/>
        <w:jc w:val="both"/>
        <w:rPr>
          <w:sz w:val="28"/>
        </w:rPr>
      </w:pPr>
    </w:p>
    <w:p w:rsidR="0053477B" w:rsidRPr="00220B9E" w:rsidRDefault="0053477B" w:rsidP="00220B9E">
      <w:pPr>
        <w:pStyle w:val="a9"/>
        <w:numPr>
          <w:ilvl w:val="0"/>
          <w:numId w:val="38"/>
        </w:numPr>
        <w:ind w:left="993"/>
        <w:jc w:val="both"/>
        <w:rPr>
          <w:rFonts w:ascii="Times New Roman" w:hAnsi="Times New Roman"/>
          <w:sz w:val="28"/>
        </w:rPr>
      </w:pPr>
      <w:r w:rsidRPr="00220B9E">
        <w:rPr>
          <w:rFonts w:ascii="Times New Roman" w:hAnsi="Times New Roman"/>
          <w:sz w:val="28"/>
        </w:rPr>
        <w:t>Язык – английский.</w:t>
      </w:r>
    </w:p>
    <w:p w:rsidR="0053477B" w:rsidRPr="00220B9E" w:rsidRDefault="0053477B" w:rsidP="00220B9E">
      <w:pPr>
        <w:pStyle w:val="a9"/>
        <w:numPr>
          <w:ilvl w:val="0"/>
          <w:numId w:val="38"/>
        </w:numPr>
        <w:ind w:left="993"/>
        <w:jc w:val="both"/>
        <w:rPr>
          <w:rFonts w:ascii="Times New Roman" w:hAnsi="Times New Roman"/>
          <w:sz w:val="28"/>
        </w:rPr>
      </w:pPr>
      <w:r w:rsidRPr="00220B9E">
        <w:rPr>
          <w:rFonts w:ascii="Times New Roman" w:hAnsi="Times New Roman"/>
          <w:sz w:val="28"/>
        </w:rPr>
        <w:t>Максимальное количество авторов: 3.</w:t>
      </w:r>
    </w:p>
    <w:p w:rsidR="0053477B" w:rsidRPr="00220B9E" w:rsidRDefault="0053477B" w:rsidP="00220B9E">
      <w:pPr>
        <w:pStyle w:val="a9"/>
        <w:numPr>
          <w:ilvl w:val="0"/>
          <w:numId w:val="38"/>
        </w:numPr>
        <w:ind w:left="993"/>
        <w:jc w:val="both"/>
        <w:rPr>
          <w:rFonts w:ascii="Times New Roman" w:hAnsi="Times New Roman"/>
          <w:sz w:val="28"/>
        </w:rPr>
      </w:pPr>
      <w:r w:rsidRPr="00220B9E">
        <w:rPr>
          <w:rFonts w:ascii="Times New Roman" w:hAnsi="Times New Roman"/>
          <w:sz w:val="28"/>
        </w:rPr>
        <w:t>Заглавие должно содержать не более 10 слов.</w:t>
      </w:r>
    </w:p>
    <w:p w:rsidR="0053477B" w:rsidRPr="00220B9E" w:rsidRDefault="0053477B" w:rsidP="00220B9E">
      <w:pPr>
        <w:pStyle w:val="a9"/>
        <w:numPr>
          <w:ilvl w:val="0"/>
          <w:numId w:val="38"/>
        </w:numPr>
        <w:ind w:left="993"/>
        <w:jc w:val="both"/>
        <w:rPr>
          <w:rFonts w:ascii="Times New Roman" w:hAnsi="Times New Roman"/>
          <w:sz w:val="28"/>
        </w:rPr>
      </w:pPr>
      <w:r w:rsidRPr="00220B9E">
        <w:rPr>
          <w:rFonts w:ascii="Times New Roman" w:hAnsi="Times New Roman"/>
          <w:sz w:val="28"/>
        </w:rPr>
        <w:t>Абстракт – 2 – 4 предложения, концентрирующихся на вкладе автора в исследование научной проблемы.</w:t>
      </w:r>
    </w:p>
    <w:p w:rsidR="0053477B" w:rsidRPr="00220B9E" w:rsidRDefault="0053477B" w:rsidP="00220B9E">
      <w:pPr>
        <w:pStyle w:val="a9"/>
        <w:numPr>
          <w:ilvl w:val="0"/>
          <w:numId w:val="38"/>
        </w:numPr>
        <w:ind w:left="993"/>
        <w:jc w:val="both"/>
        <w:rPr>
          <w:rFonts w:ascii="Times New Roman" w:hAnsi="Times New Roman"/>
          <w:sz w:val="28"/>
        </w:rPr>
      </w:pPr>
      <w:r w:rsidRPr="00220B9E">
        <w:rPr>
          <w:rFonts w:ascii="Times New Roman" w:hAnsi="Times New Roman"/>
          <w:sz w:val="28"/>
        </w:rPr>
        <w:t>Ключевые слова: 3 – 6 позиций. Просьба не использовать в ключевых словах общие термины, к примеру: “</w:t>
      </w:r>
      <w:proofErr w:type="spellStart"/>
      <w:r w:rsidRPr="00220B9E">
        <w:rPr>
          <w:rFonts w:ascii="Times New Roman" w:hAnsi="Times New Roman"/>
          <w:sz w:val="28"/>
        </w:rPr>
        <w:t>method</w:t>
      </w:r>
      <w:proofErr w:type="spellEnd"/>
      <w:r w:rsidRPr="00220B9E">
        <w:rPr>
          <w:rFonts w:ascii="Times New Roman" w:hAnsi="Times New Roman"/>
          <w:sz w:val="28"/>
        </w:rPr>
        <w:t>”, “</w:t>
      </w:r>
      <w:proofErr w:type="spellStart"/>
      <w:r w:rsidRPr="00220B9E">
        <w:rPr>
          <w:rFonts w:ascii="Times New Roman" w:hAnsi="Times New Roman"/>
          <w:sz w:val="28"/>
        </w:rPr>
        <w:t>development</w:t>
      </w:r>
      <w:proofErr w:type="spellEnd"/>
      <w:r w:rsidRPr="00220B9E">
        <w:rPr>
          <w:rFonts w:ascii="Times New Roman" w:hAnsi="Times New Roman"/>
          <w:sz w:val="28"/>
        </w:rPr>
        <w:t>”, “</w:t>
      </w:r>
      <w:proofErr w:type="spellStart"/>
      <w:r w:rsidRPr="00220B9E">
        <w:rPr>
          <w:rFonts w:ascii="Times New Roman" w:hAnsi="Times New Roman"/>
          <w:sz w:val="28"/>
        </w:rPr>
        <w:t>economics</w:t>
      </w:r>
      <w:proofErr w:type="spellEnd"/>
      <w:r w:rsidRPr="00220B9E">
        <w:rPr>
          <w:rFonts w:ascii="Times New Roman" w:hAnsi="Times New Roman"/>
          <w:sz w:val="28"/>
        </w:rPr>
        <w:t>”.</w:t>
      </w:r>
    </w:p>
    <w:p w:rsidR="0053477B" w:rsidRPr="00220B9E" w:rsidRDefault="0053477B" w:rsidP="00220B9E">
      <w:pPr>
        <w:pStyle w:val="a9"/>
        <w:numPr>
          <w:ilvl w:val="0"/>
          <w:numId w:val="38"/>
        </w:numPr>
        <w:ind w:left="993"/>
        <w:jc w:val="both"/>
        <w:rPr>
          <w:rFonts w:ascii="Times New Roman" w:hAnsi="Times New Roman"/>
          <w:sz w:val="28"/>
        </w:rPr>
      </w:pPr>
      <w:r w:rsidRPr="00220B9E">
        <w:rPr>
          <w:rFonts w:ascii="Times New Roman" w:hAnsi="Times New Roman"/>
          <w:sz w:val="28"/>
        </w:rPr>
        <w:t xml:space="preserve">Размер текста: не более 5 страниц установленного формата (см. </w:t>
      </w:r>
      <w:r w:rsidR="00F0737B" w:rsidRPr="00220B9E">
        <w:rPr>
          <w:rFonts w:ascii="Times New Roman" w:hAnsi="Times New Roman"/>
          <w:sz w:val="28"/>
        </w:rPr>
        <w:t>приложение 2</w:t>
      </w:r>
      <w:r w:rsidRPr="00220B9E">
        <w:rPr>
          <w:rFonts w:ascii="Times New Roman" w:hAnsi="Times New Roman"/>
          <w:sz w:val="28"/>
        </w:rPr>
        <w:t xml:space="preserve">). </w:t>
      </w:r>
    </w:p>
    <w:p w:rsidR="0053477B" w:rsidRPr="00220B9E" w:rsidRDefault="0053477B" w:rsidP="00220B9E">
      <w:pPr>
        <w:pStyle w:val="a9"/>
        <w:numPr>
          <w:ilvl w:val="0"/>
          <w:numId w:val="38"/>
        </w:numPr>
        <w:ind w:left="993"/>
        <w:jc w:val="both"/>
        <w:rPr>
          <w:rFonts w:ascii="Times New Roman" w:hAnsi="Times New Roman"/>
          <w:sz w:val="28"/>
        </w:rPr>
      </w:pPr>
      <w:r w:rsidRPr="00220B9E">
        <w:rPr>
          <w:rFonts w:ascii="Times New Roman" w:hAnsi="Times New Roman"/>
          <w:sz w:val="28"/>
        </w:rPr>
        <w:t>Структура статьи должна соответствовать структуре шаблона</w:t>
      </w:r>
      <w:r w:rsidR="00394843" w:rsidRPr="00220B9E">
        <w:rPr>
          <w:rFonts w:ascii="Times New Roman" w:hAnsi="Times New Roman"/>
          <w:sz w:val="28"/>
        </w:rPr>
        <w:t xml:space="preserve"> </w:t>
      </w:r>
      <w:r w:rsidR="00F0737B" w:rsidRPr="00220B9E">
        <w:rPr>
          <w:rFonts w:ascii="Times New Roman" w:hAnsi="Times New Roman"/>
          <w:sz w:val="28"/>
        </w:rPr>
        <w:t>(см. приложение 2)</w:t>
      </w:r>
      <w:r w:rsidRPr="00220B9E">
        <w:rPr>
          <w:rFonts w:ascii="Times New Roman" w:hAnsi="Times New Roman"/>
          <w:sz w:val="28"/>
        </w:rPr>
        <w:t xml:space="preserve"> и отражать</w:t>
      </w:r>
      <w:r w:rsidR="00394843" w:rsidRPr="00220B9E">
        <w:rPr>
          <w:rFonts w:ascii="Times New Roman" w:hAnsi="Times New Roman"/>
          <w:sz w:val="28"/>
        </w:rPr>
        <w:t xml:space="preserve"> основные выводы автора и его вклад в развитие научной проблемы.</w:t>
      </w:r>
    </w:p>
    <w:p w:rsidR="0053477B" w:rsidRPr="00220B9E" w:rsidRDefault="0053477B" w:rsidP="006C2B59">
      <w:pPr>
        <w:pStyle w:val="a9"/>
        <w:numPr>
          <w:ilvl w:val="0"/>
          <w:numId w:val="38"/>
        </w:numPr>
        <w:ind w:left="993"/>
        <w:jc w:val="both"/>
        <w:rPr>
          <w:rFonts w:ascii="Times New Roman" w:hAnsi="Times New Roman"/>
          <w:sz w:val="28"/>
        </w:rPr>
      </w:pPr>
      <w:r w:rsidRPr="00220B9E">
        <w:rPr>
          <w:rFonts w:ascii="Times New Roman" w:hAnsi="Times New Roman"/>
          <w:sz w:val="28"/>
        </w:rPr>
        <w:t xml:space="preserve">Цитирование стандартное - </w:t>
      </w:r>
      <w:r w:rsidRPr="00220B9E">
        <w:rPr>
          <w:rFonts w:ascii="Times New Roman" w:hAnsi="Times New Roman"/>
          <w:sz w:val="28"/>
          <w:lang w:val="en-US"/>
        </w:rPr>
        <w:t>APA</w:t>
      </w:r>
      <w:r w:rsidRPr="00220B9E">
        <w:rPr>
          <w:rFonts w:ascii="Times New Roman" w:hAnsi="Times New Roman"/>
          <w:sz w:val="28"/>
        </w:rPr>
        <w:t xml:space="preserve"> </w:t>
      </w:r>
      <w:r w:rsidRPr="00220B9E">
        <w:rPr>
          <w:rFonts w:ascii="Times New Roman" w:hAnsi="Times New Roman"/>
          <w:sz w:val="28"/>
          <w:lang w:val="en-US"/>
        </w:rPr>
        <w:t>referencing</w:t>
      </w:r>
      <w:r w:rsidRPr="00220B9E">
        <w:rPr>
          <w:rFonts w:ascii="Times New Roman" w:hAnsi="Times New Roman"/>
          <w:sz w:val="28"/>
        </w:rPr>
        <w:t xml:space="preserve"> </w:t>
      </w:r>
      <w:r w:rsidRPr="00220B9E">
        <w:rPr>
          <w:rFonts w:ascii="Times New Roman" w:hAnsi="Times New Roman"/>
          <w:sz w:val="28"/>
          <w:lang w:val="en-US"/>
        </w:rPr>
        <w:t>style</w:t>
      </w:r>
      <w:r w:rsidR="006C2B59" w:rsidRPr="006C2B59">
        <w:rPr>
          <w:rFonts w:ascii="Times New Roman" w:hAnsi="Times New Roman"/>
          <w:sz w:val="28"/>
        </w:rPr>
        <w:t xml:space="preserve"> (</w:t>
      </w:r>
      <w:r w:rsidR="006C2B59">
        <w:rPr>
          <w:rFonts w:ascii="Times New Roman" w:hAnsi="Times New Roman"/>
          <w:sz w:val="28"/>
        </w:rPr>
        <w:t xml:space="preserve">см., к примеру, </w:t>
      </w:r>
      <w:hyperlink r:id="rId13" w:history="1">
        <w:proofErr w:type="gramStart"/>
        <w:r w:rsidR="006C2B59" w:rsidRPr="003A6FEB">
          <w:rPr>
            <w:rStyle w:val="a3"/>
            <w:rFonts w:ascii="Times New Roman" w:hAnsi="Times New Roman"/>
            <w:sz w:val="28"/>
          </w:rPr>
          <w:t>http://www.waikato.ac.nz/library/study/referencing/styles/apa</w:t>
        </w:r>
      </w:hyperlink>
      <w:r w:rsidR="006C2B59">
        <w:rPr>
          <w:rFonts w:ascii="Times New Roman" w:hAnsi="Times New Roman"/>
          <w:sz w:val="28"/>
        </w:rPr>
        <w:t xml:space="preserve"> )</w:t>
      </w:r>
      <w:proofErr w:type="gramEnd"/>
      <w:r w:rsidRPr="00220B9E">
        <w:rPr>
          <w:rFonts w:ascii="Times New Roman" w:hAnsi="Times New Roman"/>
          <w:sz w:val="28"/>
        </w:rPr>
        <w:t xml:space="preserve">. Для статей с </w:t>
      </w:r>
      <w:r w:rsidRPr="00220B9E">
        <w:rPr>
          <w:rFonts w:ascii="Times New Roman" w:hAnsi="Times New Roman"/>
          <w:sz w:val="28"/>
        </w:rPr>
        <w:lastRenderedPageBreak/>
        <w:t>единственным автором: (</w:t>
      </w:r>
      <w:proofErr w:type="spellStart"/>
      <w:r w:rsidRPr="00220B9E">
        <w:rPr>
          <w:rFonts w:ascii="Times New Roman" w:hAnsi="Times New Roman"/>
          <w:sz w:val="28"/>
          <w:lang w:val="en-US"/>
        </w:rPr>
        <w:t>Sorderger</w:t>
      </w:r>
      <w:proofErr w:type="spellEnd"/>
      <w:r w:rsidRPr="00220B9E">
        <w:rPr>
          <w:rFonts w:ascii="Times New Roman" w:hAnsi="Times New Roman"/>
          <w:sz w:val="28"/>
        </w:rPr>
        <w:t>, 2011) -, с несколькими: (</w:t>
      </w:r>
      <w:proofErr w:type="spellStart"/>
      <w:r w:rsidRPr="00220B9E">
        <w:rPr>
          <w:rFonts w:ascii="Times New Roman" w:hAnsi="Times New Roman"/>
          <w:sz w:val="28"/>
          <w:lang w:val="en-US"/>
        </w:rPr>
        <w:t>Sorderger</w:t>
      </w:r>
      <w:proofErr w:type="spellEnd"/>
      <w:r w:rsidRPr="00220B9E">
        <w:rPr>
          <w:rFonts w:ascii="Times New Roman" w:hAnsi="Times New Roman"/>
          <w:sz w:val="28"/>
        </w:rPr>
        <w:t xml:space="preserve"> </w:t>
      </w:r>
      <w:r w:rsidRPr="00220B9E">
        <w:rPr>
          <w:rFonts w:ascii="Times New Roman" w:hAnsi="Times New Roman"/>
          <w:sz w:val="28"/>
          <w:lang w:val="en-US"/>
        </w:rPr>
        <w:t>et</w:t>
      </w:r>
      <w:r w:rsidRPr="00220B9E">
        <w:rPr>
          <w:rFonts w:ascii="Times New Roman" w:hAnsi="Times New Roman"/>
          <w:sz w:val="28"/>
        </w:rPr>
        <w:t xml:space="preserve"> </w:t>
      </w:r>
      <w:r w:rsidRPr="00220B9E">
        <w:rPr>
          <w:rFonts w:ascii="Times New Roman" w:hAnsi="Times New Roman"/>
          <w:sz w:val="28"/>
          <w:lang w:val="en-US"/>
        </w:rPr>
        <w:t>al</w:t>
      </w:r>
      <w:r w:rsidRPr="00220B9E">
        <w:rPr>
          <w:rFonts w:ascii="Times New Roman" w:hAnsi="Times New Roman"/>
          <w:sz w:val="28"/>
        </w:rPr>
        <w:t>., 2013) – для официальных документов и файлов без авторов (</w:t>
      </w:r>
      <w:proofErr w:type="spellStart"/>
      <w:r w:rsidRPr="00220B9E">
        <w:rPr>
          <w:rFonts w:ascii="Times New Roman" w:hAnsi="Times New Roman"/>
          <w:sz w:val="28"/>
        </w:rPr>
        <w:t>The</w:t>
      </w:r>
      <w:proofErr w:type="spellEnd"/>
      <w:r w:rsidRPr="00220B9E">
        <w:rPr>
          <w:rFonts w:ascii="Times New Roman" w:hAnsi="Times New Roman"/>
          <w:sz w:val="28"/>
        </w:rPr>
        <w:t xml:space="preserve"> </w:t>
      </w:r>
      <w:proofErr w:type="spellStart"/>
      <w:r w:rsidRPr="00220B9E">
        <w:rPr>
          <w:rFonts w:ascii="Times New Roman" w:hAnsi="Times New Roman"/>
          <w:sz w:val="28"/>
        </w:rPr>
        <w:t>Law</w:t>
      </w:r>
      <w:proofErr w:type="spellEnd"/>
      <w:r w:rsidRPr="00220B9E">
        <w:rPr>
          <w:rFonts w:ascii="Times New Roman" w:hAnsi="Times New Roman"/>
          <w:sz w:val="28"/>
        </w:rPr>
        <w:t xml:space="preserve"> </w:t>
      </w:r>
      <w:proofErr w:type="spellStart"/>
      <w:r w:rsidRPr="00220B9E">
        <w:rPr>
          <w:rFonts w:ascii="Times New Roman" w:hAnsi="Times New Roman"/>
          <w:sz w:val="28"/>
        </w:rPr>
        <w:t>on</w:t>
      </w:r>
      <w:proofErr w:type="spellEnd"/>
      <w:r w:rsidRPr="00220B9E">
        <w:rPr>
          <w:rFonts w:ascii="Times New Roman" w:hAnsi="Times New Roman"/>
          <w:sz w:val="28"/>
        </w:rPr>
        <w:t xml:space="preserve"> </w:t>
      </w:r>
      <w:proofErr w:type="spellStart"/>
      <w:r w:rsidRPr="00220B9E">
        <w:rPr>
          <w:rFonts w:ascii="Times New Roman" w:hAnsi="Times New Roman"/>
          <w:sz w:val="28"/>
        </w:rPr>
        <w:t>Higher</w:t>
      </w:r>
      <w:proofErr w:type="spellEnd"/>
      <w:r w:rsidRPr="00220B9E">
        <w:rPr>
          <w:rFonts w:ascii="Times New Roman" w:hAnsi="Times New Roman"/>
          <w:sz w:val="28"/>
        </w:rPr>
        <w:t xml:space="preserve"> </w:t>
      </w:r>
      <w:proofErr w:type="spellStart"/>
      <w:r w:rsidRPr="00220B9E">
        <w:rPr>
          <w:rFonts w:ascii="Times New Roman" w:hAnsi="Times New Roman"/>
          <w:sz w:val="28"/>
        </w:rPr>
        <w:t>Education</w:t>
      </w:r>
      <w:proofErr w:type="spellEnd"/>
      <w:r w:rsidRPr="00220B9E">
        <w:rPr>
          <w:rFonts w:ascii="Times New Roman" w:hAnsi="Times New Roman"/>
          <w:sz w:val="28"/>
        </w:rPr>
        <w:t>…, 1990). В исключительных случаях разрешаются прямые ссылки на интернет страницы, если они не слишком длинные.</w:t>
      </w:r>
    </w:p>
    <w:p w:rsidR="0053477B" w:rsidRPr="00220B9E" w:rsidRDefault="0053477B" w:rsidP="00220B9E">
      <w:pPr>
        <w:pStyle w:val="a9"/>
        <w:numPr>
          <w:ilvl w:val="0"/>
          <w:numId w:val="38"/>
        </w:numPr>
        <w:ind w:left="993"/>
        <w:jc w:val="both"/>
        <w:rPr>
          <w:rFonts w:ascii="Times New Roman" w:hAnsi="Times New Roman"/>
          <w:sz w:val="28"/>
        </w:rPr>
      </w:pPr>
      <w:r w:rsidRPr="00220B9E">
        <w:rPr>
          <w:rFonts w:ascii="Times New Roman" w:hAnsi="Times New Roman"/>
          <w:sz w:val="28"/>
        </w:rPr>
        <w:t>Таблицы и графический материал должны быть пронумерованы. В конце названия данных материалов должна быть дана ссылка на источник.</w:t>
      </w:r>
    </w:p>
    <w:p w:rsidR="0053477B" w:rsidRPr="00220B9E" w:rsidRDefault="0053477B" w:rsidP="00220B9E">
      <w:pPr>
        <w:pStyle w:val="a9"/>
        <w:numPr>
          <w:ilvl w:val="0"/>
          <w:numId w:val="38"/>
        </w:numPr>
        <w:ind w:left="993"/>
        <w:jc w:val="both"/>
        <w:rPr>
          <w:rFonts w:ascii="Times New Roman" w:hAnsi="Times New Roman"/>
          <w:sz w:val="28"/>
        </w:rPr>
      </w:pPr>
      <w:r w:rsidRPr="00220B9E">
        <w:rPr>
          <w:rFonts w:ascii="Times New Roman" w:hAnsi="Times New Roman"/>
          <w:sz w:val="28"/>
        </w:rPr>
        <w:t xml:space="preserve">Все математические формулы должны быть набраны в </w:t>
      </w:r>
      <w:r w:rsidRPr="00220B9E">
        <w:rPr>
          <w:rFonts w:ascii="Times New Roman" w:hAnsi="Times New Roman"/>
          <w:sz w:val="28"/>
          <w:lang w:val="en-US"/>
        </w:rPr>
        <w:t>in</w:t>
      </w:r>
      <w:r w:rsidRPr="00220B9E">
        <w:rPr>
          <w:rFonts w:ascii="Times New Roman" w:hAnsi="Times New Roman"/>
          <w:sz w:val="28"/>
        </w:rPr>
        <w:t xml:space="preserve"> </w:t>
      </w:r>
      <w:r w:rsidRPr="00220B9E">
        <w:rPr>
          <w:rFonts w:ascii="Times New Roman" w:hAnsi="Times New Roman"/>
          <w:sz w:val="28"/>
          <w:lang w:val="en-US"/>
        </w:rPr>
        <w:t>Equation</w:t>
      </w:r>
      <w:r w:rsidRPr="00220B9E">
        <w:rPr>
          <w:rFonts w:ascii="Times New Roman" w:hAnsi="Times New Roman"/>
          <w:sz w:val="28"/>
        </w:rPr>
        <w:t xml:space="preserve"> 3.0. </w:t>
      </w:r>
      <w:proofErr w:type="spellStart"/>
      <w:r w:rsidRPr="00220B9E">
        <w:rPr>
          <w:rFonts w:ascii="Times New Roman" w:hAnsi="Times New Roman"/>
          <w:sz w:val="28"/>
          <w:lang w:val="en-US"/>
        </w:rPr>
        <w:t>Mathtype</w:t>
      </w:r>
      <w:proofErr w:type="spellEnd"/>
      <w:r w:rsidRPr="00220B9E">
        <w:rPr>
          <w:rFonts w:ascii="Times New Roman" w:hAnsi="Times New Roman"/>
          <w:sz w:val="28"/>
        </w:rPr>
        <w:t xml:space="preserve"> использовать нельзя. Все формулы должны быть пронумерованы.</w:t>
      </w:r>
    </w:p>
    <w:p w:rsidR="0053477B" w:rsidRPr="00220B9E" w:rsidRDefault="0053477B" w:rsidP="00220B9E">
      <w:pPr>
        <w:pStyle w:val="a9"/>
        <w:numPr>
          <w:ilvl w:val="0"/>
          <w:numId w:val="38"/>
        </w:numPr>
        <w:ind w:left="993"/>
        <w:jc w:val="both"/>
        <w:rPr>
          <w:rFonts w:ascii="Times New Roman" w:hAnsi="Times New Roman"/>
          <w:sz w:val="28"/>
        </w:rPr>
      </w:pPr>
      <w:r w:rsidRPr="00220B9E">
        <w:rPr>
          <w:rFonts w:ascii="Times New Roman" w:hAnsi="Times New Roman"/>
          <w:sz w:val="28"/>
        </w:rPr>
        <w:t xml:space="preserve">Весь графический материал должен быть высокого разрешения. Просим вас учесть, что журналы печатаются в чёрно – белой цветовой гамме. Для всех таблиц, графиков и рисунков необходимо наличие возможности редактировать их. Отсканированные материалы разрешены в исключительных случаях (в подавляющем большинстве случаев – карты). </w:t>
      </w:r>
    </w:p>
    <w:p w:rsidR="0053477B" w:rsidRPr="00220B9E" w:rsidRDefault="0053477B" w:rsidP="00220B9E">
      <w:pPr>
        <w:pStyle w:val="a9"/>
        <w:numPr>
          <w:ilvl w:val="0"/>
          <w:numId w:val="38"/>
        </w:numPr>
        <w:ind w:left="993"/>
        <w:jc w:val="both"/>
        <w:rPr>
          <w:rFonts w:ascii="Times New Roman" w:hAnsi="Times New Roman"/>
          <w:sz w:val="28"/>
        </w:rPr>
      </w:pPr>
      <w:r w:rsidRPr="00220B9E">
        <w:rPr>
          <w:rFonts w:ascii="Times New Roman" w:hAnsi="Times New Roman"/>
          <w:sz w:val="28"/>
        </w:rPr>
        <w:t>Команда редакторов оставляет за собой право вносить незначительные изменения в текст, не влияющие на содержание работы.</w:t>
      </w:r>
    </w:p>
    <w:p w:rsidR="0053477B" w:rsidRDefault="0053477B" w:rsidP="00692160">
      <w:pPr>
        <w:ind w:firstLine="567"/>
        <w:jc w:val="both"/>
        <w:rPr>
          <w:sz w:val="28"/>
        </w:rPr>
      </w:pPr>
    </w:p>
    <w:p w:rsidR="00394843" w:rsidRPr="001C01B4" w:rsidRDefault="00394843" w:rsidP="00394843">
      <w:pPr>
        <w:ind w:firstLine="567"/>
        <w:jc w:val="both"/>
        <w:rPr>
          <w:sz w:val="28"/>
          <w:u w:val="single"/>
        </w:rPr>
      </w:pPr>
      <w:r w:rsidRPr="001C01B4">
        <w:rPr>
          <w:sz w:val="28"/>
          <w:u w:val="single"/>
        </w:rPr>
        <w:t xml:space="preserve">Требования к </w:t>
      </w:r>
      <w:r>
        <w:rPr>
          <w:sz w:val="28"/>
          <w:u w:val="single"/>
        </w:rPr>
        <w:t>статьям, которые будут опубликованы в сборнике конференции</w:t>
      </w:r>
      <w:r w:rsidR="007B0B75">
        <w:rPr>
          <w:sz w:val="28"/>
          <w:u w:val="single"/>
        </w:rPr>
        <w:t xml:space="preserve"> на русском языке</w:t>
      </w:r>
      <w:r>
        <w:rPr>
          <w:sz w:val="28"/>
          <w:u w:val="single"/>
        </w:rPr>
        <w:t>, индексируемом в РИНЦ</w:t>
      </w:r>
      <w:r w:rsidRPr="001C01B4">
        <w:rPr>
          <w:sz w:val="28"/>
          <w:u w:val="single"/>
        </w:rPr>
        <w:t>.</w:t>
      </w:r>
    </w:p>
    <w:p w:rsidR="0053477B" w:rsidRPr="000A3EED" w:rsidRDefault="0053477B" w:rsidP="00692160">
      <w:pPr>
        <w:ind w:firstLine="567"/>
        <w:jc w:val="both"/>
        <w:rPr>
          <w:sz w:val="28"/>
        </w:rPr>
      </w:pPr>
    </w:p>
    <w:p w:rsidR="00847F8C" w:rsidRPr="00220B9E" w:rsidRDefault="000A2EE8" w:rsidP="00220B9E">
      <w:pPr>
        <w:pStyle w:val="a9"/>
        <w:numPr>
          <w:ilvl w:val="0"/>
          <w:numId w:val="39"/>
        </w:numPr>
        <w:tabs>
          <w:tab w:val="left" w:pos="1418"/>
        </w:tabs>
        <w:ind w:left="993" w:hanging="219"/>
        <w:jc w:val="both"/>
        <w:rPr>
          <w:rFonts w:ascii="Times New Roman" w:hAnsi="Times New Roman"/>
          <w:sz w:val="28"/>
          <w:szCs w:val="28"/>
        </w:rPr>
      </w:pPr>
      <w:r w:rsidRPr="00220B9E">
        <w:rPr>
          <w:rFonts w:ascii="Times New Roman" w:hAnsi="Times New Roman"/>
          <w:sz w:val="28"/>
          <w:szCs w:val="28"/>
        </w:rPr>
        <w:t>Язык: русский</w:t>
      </w:r>
    </w:p>
    <w:p w:rsidR="000A2EE8" w:rsidRPr="00220B9E" w:rsidRDefault="000A2EE8" w:rsidP="00220B9E">
      <w:pPr>
        <w:pStyle w:val="a9"/>
        <w:numPr>
          <w:ilvl w:val="0"/>
          <w:numId w:val="39"/>
        </w:numPr>
        <w:tabs>
          <w:tab w:val="left" w:pos="1418"/>
        </w:tabs>
        <w:ind w:left="993" w:hanging="219"/>
        <w:jc w:val="both"/>
        <w:rPr>
          <w:rFonts w:ascii="Times New Roman" w:hAnsi="Times New Roman"/>
          <w:sz w:val="28"/>
        </w:rPr>
      </w:pPr>
      <w:r w:rsidRPr="00220B9E">
        <w:rPr>
          <w:rFonts w:ascii="Times New Roman" w:hAnsi="Times New Roman"/>
          <w:sz w:val="28"/>
        </w:rPr>
        <w:t>Максимальное количество авторов: 3.</w:t>
      </w:r>
    </w:p>
    <w:p w:rsidR="000A2EE8" w:rsidRPr="00220B9E" w:rsidRDefault="000A2EE8" w:rsidP="00220B9E">
      <w:pPr>
        <w:pStyle w:val="a9"/>
        <w:numPr>
          <w:ilvl w:val="0"/>
          <w:numId w:val="39"/>
        </w:numPr>
        <w:tabs>
          <w:tab w:val="left" w:pos="1418"/>
        </w:tabs>
        <w:ind w:left="993" w:hanging="219"/>
        <w:jc w:val="both"/>
        <w:rPr>
          <w:rFonts w:ascii="Times New Roman" w:hAnsi="Times New Roman"/>
          <w:sz w:val="28"/>
        </w:rPr>
      </w:pPr>
      <w:r w:rsidRPr="00220B9E">
        <w:rPr>
          <w:rFonts w:ascii="Times New Roman" w:hAnsi="Times New Roman"/>
          <w:sz w:val="28"/>
        </w:rPr>
        <w:t>Заглавие должно содержать не более 10 слов.</w:t>
      </w:r>
    </w:p>
    <w:p w:rsidR="000A2EE8" w:rsidRPr="00220B9E" w:rsidRDefault="000A2EE8" w:rsidP="00220B9E">
      <w:pPr>
        <w:pStyle w:val="a9"/>
        <w:numPr>
          <w:ilvl w:val="0"/>
          <w:numId w:val="39"/>
        </w:numPr>
        <w:tabs>
          <w:tab w:val="left" w:pos="1418"/>
        </w:tabs>
        <w:ind w:left="993" w:hanging="219"/>
        <w:jc w:val="both"/>
        <w:rPr>
          <w:rFonts w:ascii="Times New Roman" w:hAnsi="Times New Roman"/>
          <w:sz w:val="28"/>
        </w:rPr>
      </w:pPr>
      <w:r w:rsidRPr="00220B9E">
        <w:rPr>
          <w:rFonts w:ascii="Times New Roman" w:hAnsi="Times New Roman"/>
          <w:sz w:val="28"/>
        </w:rPr>
        <w:t>Абстракт – 2 – 4 предложения, концентрирующихся на вкладе автора в исследование научной проблемы.</w:t>
      </w:r>
    </w:p>
    <w:p w:rsidR="000A2EE8" w:rsidRPr="00220B9E" w:rsidRDefault="000A2EE8" w:rsidP="00220B9E">
      <w:pPr>
        <w:pStyle w:val="a9"/>
        <w:numPr>
          <w:ilvl w:val="0"/>
          <w:numId w:val="39"/>
        </w:numPr>
        <w:tabs>
          <w:tab w:val="left" w:pos="1418"/>
        </w:tabs>
        <w:ind w:left="993" w:hanging="219"/>
        <w:jc w:val="both"/>
        <w:rPr>
          <w:rFonts w:ascii="Times New Roman" w:hAnsi="Times New Roman"/>
          <w:sz w:val="28"/>
        </w:rPr>
      </w:pPr>
      <w:r w:rsidRPr="00220B9E">
        <w:rPr>
          <w:rFonts w:ascii="Times New Roman" w:hAnsi="Times New Roman"/>
          <w:sz w:val="28"/>
        </w:rPr>
        <w:t>Ключевые слова: 3 – 6 позиций.</w:t>
      </w:r>
    </w:p>
    <w:p w:rsidR="000A2EE8" w:rsidRPr="00220B9E" w:rsidRDefault="000A2EE8" w:rsidP="00220B9E">
      <w:pPr>
        <w:pStyle w:val="a9"/>
        <w:numPr>
          <w:ilvl w:val="0"/>
          <w:numId w:val="39"/>
        </w:numPr>
        <w:tabs>
          <w:tab w:val="left" w:pos="1418"/>
        </w:tabs>
        <w:ind w:left="993" w:hanging="219"/>
        <w:jc w:val="both"/>
        <w:rPr>
          <w:rFonts w:ascii="Times New Roman" w:hAnsi="Times New Roman"/>
          <w:sz w:val="28"/>
        </w:rPr>
      </w:pPr>
      <w:r w:rsidRPr="00220B9E">
        <w:rPr>
          <w:rFonts w:ascii="Times New Roman" w:hAnsi="Times New Roman"/>
          <w:sz w:val="28"/>
        </w:rPr>
        <w:t xml:space="preserve">Размер текста: не более </w:t>
      </w:r>
      <w:r w:rsidR="00220B9E">
        <w:rPr>
          <w:rFonts w:ascii="Times New Roman" w:hAnsi="Times New Roman"/>
          <w:sz w:val="28"/>
        </w:rPr>
        <w:t>8</w:t>
      </w:r>
      <w:r w:rsidRPr="00220B9E">
        <w:rPr>
          <w:rFonts w:ascii="Times New Roman" w:hAnsi="Times New Roman"/>
          <w:sz w:val="28"/>
        </w:rPr>
        <w:t xml:space="preserve"> страниц установленного формата (см. </w:t>
      </w:r>
      <w:r w:rsidR="00F0737B" w:rsidRPr="00220B9E">
        <w:rPr>
          <w:rFonts w:ascii="Times New Roman" w:hAnsi="Times New Roman"/>
          <w:sz w:val="28"/>
        </w:rPr>
        <w:t>приложение 3</w:t>
      </w:r>
      <w:r w:rsidRPr="00220B9E">
        <w:rPr>
          <w:rFonts w:ascii="Times New Roman" w:hAnsi="Times New Roman"/>
          <w:sz w:val="28"/>
        </w:rPr>
        <w:t xml:space="preserve">). </w:t>
      </w:r>
    </w:p>
    <w:p w:rsidR="00F0737B" w:rsidRPr="00220B9E" w:rsidRDefault="000A2EE8" w:rsidP="00220B9E">
      <w:pPr>
        <w:pStyle w:val="a9"/>
        <w:numPr>
          <w:ilvl w:val="0"/>
          <w:numId w:val="39"/>
        </w:numPr>
        <w:tabs>
          <w:tab w:val="left" w:pos="1418"/>
        </w:tabs>
        <w:ind w:left="993" w:hanging="219"/>
        <w:jc w:val="both"/>
        <w:rPr>
          <w:rFonts w:ascii="Times New Roman" w:hAnsi="Times New Roman"/>
          <w:sz w:val="28"/>
        </w:rPr>
      </w:pPr>
      <w:r w:rsidRPr="00220B9E">
        <w:rPr>
          <w:rFonts w:ascii="Times New Roman" w:hAnsi="Times New Roman"/>
          <w:sz w:val="28"/>
        </w:rPr>
        <w:t>Структура статьи должна со</w:t>
      </w:r>
      <w:r w:rsidR="00F0737B" w:rsidRPr="00220B9E">
        <w:rPr>
          <w:rFonts w:ascii="Times New Roman" w:hAnsi="Times New Roman"/>
          <w:sz w:val="28"/>
        </w:rPr>
        <w:t>ответствовать структуре шаблона, представленного в приложении 3</w:t>
      </w:r>
    </w:p>
    <w:p w:rsidR="000A2EE8" w:rsidRPr="00220B9E" w:rsidRDefault="000A2EE8" w:rsidP="00220B9E">
      <w:pPr>
        <w:pStyle w:val="a9"/>
        <w:numPr>
          <w:ilvl w:val="0"/>
          <w:numId w:val="39"/>
        </w:numPr>
        <w:tabs>
          <w:tab w:val="left" w:pos="1418"/>
        </w:tabs>
        <w:ind w:left="993" w:hanging="219"/>
        <w:jc w:val="both"/>
        <w:rPr>
          <w:rFonts w:ascii="Times New Roman" w:hAnsi="Times New Roman"/>
          <w:sz w:val="28"/>
        </w:rPr>
      </w:pPr>
      <w:r w:rsidRPr="00220B9E">
        <w:rPr>
          <w:rFonts w:ascii="Times New Roman" w:hAnsi="Times New Roman"/>
          <w:sz w:val="28"/>
        </w:rPr>
        <w:t>Цитирование осуществляется в соответствии с требованиями ГОСТ.</w:t>
      </w:r>
    </w:p>
    <w:p w:rsidR="000A2EE8" w:rsidRDefault="000A2EE8" w:rsidP="00220B9E">
      <w:pPr>
        <w:pStyle w:val="a9"/>
        <w:numPr>
          <w:ilvl w:val="0"/>
          <w:numId w:val="39"/>
        </w:numPr>
        <w:tabs>
          <w:tab w:val="left" w:pos="1418"/>
        </w:tabs>
        <w:ind w:left="993" w:hanging="219"/>
        <w:jc w:val="both"/>
        <w:rPr>
          <w:rFonts w:ascii="Times New Roman" w:hAnsi="Times New Roman"/>
          <w:sz w:val="28"/>
          <w:szCs w:val="28"/>
        </w:rPr>
      </w:pPr>
      <w:r w:rsidRPr="00220B9E">
        <w:rPr>
          <w:rFonts w:ascii="Times New Roman" w:hAnsi="Times New Roman"/>
          <w:sz w:val="28"/>
          <w:szCs w:val="28"/>
        </w:rPr>
        <w:t xml:space="preserve">Формальные требования к размеру шрифта, оформлению названия статьи и т.п. соответствуют </w:t>
      </w:r>
      <w:r w:rsidR="007D7AEF" w:rsidRPr="00220B9E">
        <w:rPr>
          <w:rFonts w:ascii="Times New Roman" w:hAnsi="Times New Roman"/>
          <w:sz w:val="28"/>
          <w:szCs w:val="28"/>
        </w:rPr>
        <w:t>стилю шаблона – вам необходимо только вставить в него необходимые части.</w:t>
      </w:r>
    </w:p>
    <w:p w:rsidR="004E49E2" w:rsidRDefault="004E49E2" w:rsidP="004E49E2">
      <w:pPr>
        <w:tabs>
          <w:tab w:val="left" w:pos="1418"/>
        </w:tabs>
        <w:jc w:val="both"/>
        <w:rPr>
          <w:sz w:val="28"/>
          <w:szCs w:val="28"/>
        </w:rPr>
      </w:pPr>
    </w:p>
    <w:p w:rsidR="004E49E2" w:rsidRDefault="004E49E2" w:rsidP="004E49E2">
      <w:pPr>
        <w:tabs>
          <w:tab w:val="left" w:pos="1418"/>
        </w:tabs>
        <w:jc w:val="both"/>
        <w:rPr>
          <w:sz w:val="28"/>
          <w:szCs w:val="28"/>
        </w:rPr>
      </w:pPr>
    </w:p>
    <w:p w:rsidR="004E49E2" w:rsidRPr="004E49E2" w:rsidRDefault="004E49E2" w:rsidP="004E49E2">
      <w:pPr>
        <w:tabs>
          <w:tab w:val="left" w:pos="1418"/>
        </w:tabs>
        <w:jc w:val="both"/>
        <w:rPr>
          <w:sz w:val="28"/>
          <w:szCs w:val="28"/>
        </w:rPr>
      </w:pPr>
    </w:p>
    <w:p w:rsidR="006B4EC9" w:rsidRDefault="006B4EC9" w:rsidP="006B4EC9">
      <w:pPr>
        <w:spacing w:line="239" w:lineRule="auto"/>
        <w:rPr>
          <w:b/>
          <w:sz w:val="28"/>
          <w:u w:val="single"/>
        </w:rPr>
      </w:pPr>
      <w:r>
        <w:rPr>
          <w:b/>
          <w:sz w:val="28"/>
          <w:u w:val="single"/>
        </w:rPr>
        <w:t xml:space="preserve">Сроки представления материалов </w:t>
      </w:r>
    </w:p>
    <w:p w:rsidR="006B4EC9" w:rsidRDefault="006B4EC9" w:rsidP="006B4EC9">
      <w:pPr>
        <w:tabs>
          <w:tab w:val="center" w:pos="4737"/>
        </w:tabs>
        <w:rPr>
          <w:b/>
          <w:sz w:val="28"/>
          <w:szCs w:val="28"/>
          <w:u w:val="single"/>
        </w:rPr>
      </w:pPr>
    </w:p>
    <w:p w:rsidR="00220B9E" w:rsidRPr="0008791F" w:rsidRDefault="00220B9E" w:rsidP="00393D99">
      <w:pPr>
        <w:pStyle w:val="23"/>
        <w:numPr>
          <w:ilvl w:val="0"/>
          <w:numId w:val="42"/>
        </w:numPr>
        <w:spacing w:after="0" w:line="276" w:lineRule="auto"/>
        <w:jc w:val="both"/>
        <w:rPr>
          <w:sz w:val="28"/>
          <w:szCs w:val="28"/>
        </w:rPr>
      </w:pPr>
      <w:r w:rsidRPr="0008791F">
        <w:rPr>
          <w:sz w:val="28"/>
          <w:szCs w:val="28"/>
        </w:rPr>
        <w:lastRenderedPageBreak/>
        <w:t>до </w:t>
      </w:r>
      <w:r w:rsidRPr="0008791F">
        <w:rPr>
          <w:b/>
          <w:bCs/>
          <w:sz w:val="28"/>
          <w:szCs w:val="28"/>
        </w:rPr>
        <w:t>20.04.2017 </w:t>
      </w:r>
      <w:r w:rsidRPr="0008791F">
        <w:rPr>
          <w:sz w:val="28"/>
          <w:szCs w:val="28"/>
          <w:lang w:val="ru-RU"/>
        </w:rPr>
        <w:t xml:space="preserve">на почту: </w:t>
      </w:r>
      <w:hyperlink r:id="rId14" w:tgtFrame="_blank" w:history="1">
        <w:r w:rsidRPr="0008791F">
          <w:rPr>
            <w:rStyle w:val="a3"/>
            <w:bCs/>
            <w:sz w:val="28"/>
            <w:szCs w:val="28"/>
          </w:rPr>
          <w:t>ace_spb_2017@mail.ru</w:t>
        </w:r>
      </w:hyperlink>
      <w:r w:rsidRPr="0008791F">
        <w:rPr>
          <w:rStyle w:val="a3"/>
          <w:bCs/>
          <w:sz w:val="28"/>
          <w:szCs w:val="28"/>
          <w:lang w:val="ru-RU"/>
        </w:rPr>
        <w:t xml:space="preserve"> </w:t>
      </w:r>
      <w:r w:rsidRPr="0008791F">
        <w:rPr>
          <w:sz w:val="28"/>
          <w:szCs w:val="28"/>
        </w:rPr>
        <w:t>принимаются доклады, которые будут опубликованы в сборниках трудов конференции на английском</w:t>
      </w:r>
      <w:r w:rsidR="0008791F">
        <w:rPr>
          <w:rStyle w:val="af8"/>
          <w:sz w:val="28"/>
          <w:szCs w:val="28"/>
        </w:rPr>
        <w:footnoteReference w:id="3"/>
      </w:r>
      <w:r w:rsidRPr="0008791F">
        <w:rPr>
          <w:sz w:val="28"/>
          <w:szCs w:val="28"/>
        </w:rPr>
        <w:t xml:space="preserve"> или русском языках, и заполненные регистрационные формы участников конференции. Период рецензирования материалов – 7 дней.</w:t>
      </w:r>
      <w:r w:rsidR="0025080D" w:rsidRPr="0008791F">
        <w:rPr>
          <w:sz w:val="28"/>
          <w:szCs w:val="28"/>
          <w:lang w:val="ru-RU"/>
        </w:rPr>
        <w:t xml:space="preserve"> </w:t>
      </w:r>
      <w:r w:rsidRPr="0008791F">
        <w:rPr>
          <w:sz w:val="28"/>
          <w:szCs w:val="28"/>
        </w:rPr>
        <w:t>до </w:t>
      </w:r>
      <w:r w:rsidRPr="0008791F">
        <w:rPr>
          <w:b/>
          <w:bCs/>
          <w:sz w:val="28"/>
          <w:szCs w:val="28"/>
        </w:rPr>
        <w:t>30.04.2017</w:t>
      </w:r>
      <w:r w:rsidRPr="0008791F">
        <w:rPr>
          <w:sz w:val="28"/>
          <w:szCs w:val="28"/>
        </w:rPr>
        <w:t> принимается оплата;</w:t>
      </w:r>
    </w:p>
    <w:p w:rsidR="00220B9E" w:rsidRPr="003228DD" w:rsidRDefault="00220B9E" w:rsidP="00CD1D4D">
      <w:pPr>
        <w:pStyle w:val="23"/>
        <w:numPr>
          <w:ilvl w:val="0"/>
          <w:numId w:val="42"/>
        </w:numPr>
        <w:spacing w:after="0" w:line="276" w:lineRule="auto"/>
        <w:jc w:val="both"/>
        <w:rPr>
          <w:sz w:val="28"/>
          <w:szCs w:val="28"/>
        </w:rPr>
      </w:pPr>
      <w:r w:rsidRPr="00220B9E">
        <w:rPr>
          <w:sz w:val="28"/>
          <w:szCs w:val="28"/>
        </w:rPr>
        <w:t>до </w:t>
      </w:r>
      <w:r w:rsidRPr="00220B9E">
        <w:rPr>
          <w:b/>
          <w:bCs/>
          <w:sz w:val="28"/>
          <w:szCs w:val="28"/>
        </w:rPr>
        <w:t>15.05.2017 </w:t>
      </w:r>
      <w:r w:rsidRPr="00220B9E">
        <w:rPr>
          <w:sz w:val="28"/>
          <w:szCs w:val="28"/>
        </w:rPr>
        <w:t>будет опубликована программа конференции</w:t>
      </w:r>
      <w:r w:rsidR="003228DD">
        <w:rPr>
          <w:b/>
          <w:bCs/>
          <w:sz w:val="28"/>
          <w:szCs w:val="28"/>
        </w:rPr>
        <w:t>;</w:t>
      </w:r>
    </w:p>
    <w:p w:rsidR="003228DD" w:rsidRPr="00D6153F" w:rsidRDefault="00D6153F" w:rsidP="00CD1D4D">
      <w:pPr>
        <w:pStyle w:val="23"/>
        <w:numPr>
          <w:ilvl w:val="0"/>
          <w:numId w:val="42"/>
        </w:numPr>
        <w:spacing w:after="0" w:line="276" w:lineRule="auto"/>
        <w:jc w:val="both"/>
        <w:rPr>
          <w:sz w:val="28"/>
          <w:szCs w:val="28"/>
        </w:rPr>
      </w:pPr>
      <w:r w:rsidRPr="00D6153F">
        <w:rPr>
          <w:bCs/>
          <w:sz w:val="28"/>
          <w:szCs w:val="28"/>
          <w:lang w:val="ru-RU"/>
        </w:rPr>
        <w:t>до</w:t>
      </w:r>
      <w:r>
        <w:rPr>
          <w:bCs/>
          <w:sz w:val="28"/>
          <w:szCs w:val="28"/>
          <w:lang w:val="ru-RU"/>
        </w:rPr>
        <w:t xml:space="preserve"> (</w:t>
      </w:r>
      <w:r w:rsidRPr="00D6153F">
        <w:rPr>
          <w:bCs/>
          <w:sz w:val="28"/>
          <w:szCs w:val="28"/>
          <w:u w:val="single"/>
          <w:lang w:val="ru-RU"/>
        </w:rPr>
        <w:t>первая волна приёма статей</w:t>
      </w:r>
      <w:r>
        <w:rPr>
          <w:bCs/>
          <w:sz w:val="28"/>
          <w:szCs w:val="28"/>
          <w:lang w:val="ru-RU"/>
        </w:rPr>
        <w:t>)</w:t>
      </w:r>
      <w:r>
        <w:rPr>
          <w:b/>
          <w:bCs/>
          <w:sz w:val="28"/>
          <w:szCs w:val="28"/>
          <w:lang w:val="ru-RU"/>
        </w:rPr>
        <w:t xml:space="preserve"> </w:t>
      </w:r>
      <w:r w:rsidR="002863E4">
        <w:rPr>
          <w:b/>
          <w:bCs/>
          <w:sz w:val="28"/>
          <w:szCs w:val="28"/>
          <w:lang w:val="ru-RU"/>
        </w:rPr>
        <w:t>25</w:t>
      </w:r>
      <w:r w:rsidR="003228DD">
        <w:rPr>
          <w:b/>
          <w:bCs/>
          <w:sz w:val="28"/>
          <w:szCs w:val="28"/>
          <w:lang w:val="ru-RU"/>
        </w:rPr>
        <w:t>.</w:t>
      </w:r>
      <w:r w:rsidR="002863E4">
        <w:rPr>
          <w:b/>
          <w:bCs/>
          <w:sz w:val="28"/>
          <w:szCs w:val="28"/>
          <w:lang w:val="ru-RU"/>
        </w:rPr>
        <w:t>05</w:t>
      </w:r>
      <w:r w:rsidR="003228DD">
        <w:rPr>
          <w:b/>
          <w:bCs/>
          <w:sz w:val="28"/>
          <w:szCs w:val="28"/>
          <w:lang w:val="ru-RU"/>
        </w:rPr>
        <w:t xml:space="preserve">.2017 </w:t>
      </w:r>
      <w:r>
        <w:rPr>
          <w:bCs/>
          <w:sz w:val="28"/>
          <w:szCs w:val="28"/>
          <w:lang w:val="ru-RU"/>
        </w:rPr>
        <w:t xml:space="preserve">необходимо прислать статью для её публикации в журнале, индексируемом в системе </w:t>
      </w:r>
      <w:r>
        <w:rPr>
          <w:bCs/>
          <w:sz w:val="28"/>
          <w:szCs w:val="28"/>
          <w:lang w:val="en-US"/>
        </w:rPr>
        <w:t>SCOPUS</w:t>
      </w:r>
      <w:r w:rsidRPr="00D6153F">
        <w:rPr>
          <w:bCs/>
          <w:sz w:val="28"/>
          <w:szCs w:val="28"/>
          <w:lang w:val="ru-RU"/>
        </w:rPr>
        <w:t>;</w:t>
      </w:r>
    </w:p>
    <w:p w:rsidR="00D6153F" w:rsidRPr="00BD35F2" w:rsidRDefault="00D6153F" w:rsidP="00CD1D4D">
      <w:pPr>
        <w:pStyle w:val="23"/>
        <w:numPr>
          <w:ilvl w:val="0"/>
          <w:numId w:val="42"/>
        </w:numPr>
        <w:spacing w:after="0" w:line="276" w:lineRule="auto"/>
        <w:jc w:val="both"/>
        <w:rPr>
          <w:sz w:val="28"/>
          <w:szCs w:val="28"/>
        </w:rPr>
      </w:pPr>
      <w:r>
        <w:rPr>
          <w:bCs/>
          <w:sz w:val="28"/>
          <w:szCs w:val="28"/>
          <w:lang w:val="ru-RU"/>
        </w:rPr>
        <w:t>до (</w:t>
      </w:r>
      <w:r w:rsidRPr="00D6153F">
        <w:rPr>
          <w:bCs/>
          <w:sz w:val="28"/>
          <w:szCs w:val="28"/>
          <w:u w:val="single"/>
          <w:lang w:val="ru-RU"/>
        </w:rPr>
        <w:t>вторая волна приёма статей</w:t>
      </w:r>
      <w:r>
        <w:rPr>
          <w:bCs/>
          <w:sz w:val="28"/>
          <w:szCs w:val="28"/>
          <w:lang w:val="ru-RU"/>
        </w:rPr>
        <w:t xml:space="preserve">) </w:t>
      </w:r>
      <w:r w:rsidR="002863E4">
        <w:rPr>
          <w:b/>
          <w:bCs/>
          <w:sz w:val="28"/>
          <w:szCs w:val="28"/>
          <w:lang w:val="ru-RU"/>
        </w:rPr>
        <w:t>20</w:t>
      </w:r>
      <w:r w:rsidRPr="00D6153F">
        <w:rPr>
          <w:b/>
          <w:bCs/>
          <w:sz w:val="28"/>
          <w:szCs w:val="28"/>
          <w:lang w:val="ru-RU"/>
        </w:rPr>
        <w:t>.</w:t>
      </w:r>
      <w:r w:rsidR="002863E4">
        <w:rPr>
          <w:b/>
          <w:bCs/>
          <w:sz w:val="28"/>
          <w:szCs w:val="28"/>
          <w:lang w:val="ru-RU"/>
        </w:rPr>
        <w:t>10</w:t>
      </w:r>
      <w:r w:rsidRPr="00D6153F">
        <w:rPr>
          <w:b/>
          <w:bCs/>
          <w:sz w:val="28"/>
          <w:szCs w:val="28"/>
          <w:lang w:val="ru-RU"/>
        </w:rPr>
        <w:t>.2017</w:t>
      </w:r>
      <w:r>
        <w:rPr>
          <w:b/>
          <w:bCs/>
          <w:sz w:val="28"/>
          <w:szCs w:val="28"/>
          <w:lang w:val="ru-RU"/>
        </w:rPr>
        <w:t xml:space="preserve"> </w:t>
      </w:r>
      <w:r>
        <w:rPr>
          <w:bCs/>
          <w:sz w:val="28"/>
          <w:szCs w:val="28"/>
          <w:lang w:val="ru-RU"/>
        </w:rPr>
        <w:t xml:space="preserve">необходимо прислать статью для её публикации в журнале, индексируемом в системе </w:t>
      </w:r>
      <w:r>
        <w:rPr>
          <w:bCs/>
          <w:sz w:val="28"/>
          <w:szCs w:val="28"/>
          <w:lang w:val="en-US"/>
        </w:rPr>
        <w:t>SCOPUS</w:t>
      </w:r>
      <w:r>
        <w:rPr>
          <w:bCs/>
          <w:sz w:val="28"/>
          <w:szCs w:val="28"/>
          <w:lang w:val="ru-RU"/>
        </w:rPr>
        <w:t>.</w:t>
      </w:r>
    </w:p>
    <w:p w:rsidR="00BD35F2" w:rsidRDefault="00BD35F2" w:rsidP="00BD35F2">
      <w:pPr>
        <w:pStyle w:val="23"/>
        <w:spacing w:after="0" w:line="276" w:lineRule="auto"/>
        <w:ind w:left="360"/>
        <w:jc w:val="both"/>
        <w:rPr>
          <w:bCs/>
          <w:sz w:val="28"/>
          <w:szCs w:val="28"/>
          <w:lang w:val="ru-RU"/>
        </w:rPr>
      </w:pPr>
    </w:p>
    <w:p w:rsidR="00D6153F" w:rsidRPr="00CD1D4D" w:rsidRDefault="00D6153F" w:rsidP="00D6153F">
      <w:pPr>
        <w:jc w:val="both"/>
        <w:rPr>
          <w:b/>
          <w:sz w:val="28"/>
          <w:u w:val="single"/>
        </w:rPr>
      </w:pPr>
      <w:r w:rsidRPr="00CD1D4D">
        <w:rPr>
          <w:b/>
          <w:sz w:val="28"/>
          <w:u w:val="single"/>
        </w:rPr>
        <w:t xml:space="preserve">Журналы, индексируемые в системе </w:t>
      </w:r>
      <w:r w:rsidRPr="00CD1D4D">
        <w:rPr>
          <w:b/>
          <w:sz w:val="28"/>
          <w:u w:val="single"/>
          <w:lang w:val="en-US"/>
        </w:rPr>
        <w:t>SCOPUS</w:t>
      </w:r>
      <w:r w:rsidR="00CD1D4D" w:rsidRPr="00CD1D4D">
        <w:rPr>
          <w:b/>
          <w:sz w:val="28"/>
          <w:u w:val="single"/>
        </w:rPr>
        <w:t>, в которых будет опубликована ваша статья.</w:t>
      </w:r>
    </w:p>
    <w:p w:rsidR="004E49E2" w:rsidRPr="004E49E2" w:rsidRDefault="00CD1D4D" w:rsidP="004E49E2">
      <w:pPr>
        <w:pStyle w:val="a9"/>
        <w:numPr>
          <w:ilvl w:val="0"/>
          <w:numId w:val="41"/>
        </w:numPr>
        <w:jc w:val="both"/>
        <w:rPr>
          <w:sz w:val="28"/>
          <w:lang w:val="en-US"/>
        </w:rPr>
      </w:pPr>
      <w:r w:rsidRPr="00CD1D4D">
        <w:rPr>
          <w:rFonts w:ascii="Times New Roman" w:hAnsi="Times New Roman"/>
          <w:sz w:val="28"/>
          <w:lang w:val="en-US"/>
        </w:rPr>
        <w:t>International Journal of Ecol</w:t>
      </w:r>
      <w:r>
        <w:rPr>
          <w:rFonts w:ascii="Times New Roman" w:hAnsi="Times New Roman"/>
          <w:sz w:val="28"/>
          <w:lang w:val="en-US"/>
        </w:rPr>
        <w:t>ogical Economics and Statistics</w:t>
      </w:r>
      <w:r w:rsidR="00BD35F2" w:rsidRPr="00BD35F2">
        <w:rPr>
          <w:rFonts w:ascii="Times New Roman" w:hAnsi="Times New Roman"/>
          <w:sz w:val="28"/>
          <w:lang w:val="en-US"/>
        </w:rPr>
        <w:t xml:space="preserve"> (</w:t>
      </w:r>
      <w:hyperlink r:id="rId15" w:history="1">
        <w:r w:rsidR="00BD35F2" w:rsidRPr="003A6FEB">
          <w:rPr>
            <w:rStyle w:val="a3"/>
            <w:rFonts w:ascii="Times New Roman" w:hAnsi="Times New Roman"/>
            <w:sz w:val="28"/>
            <w:lang w:val="en-US"/>
          </w:rPr>
          <w:t>http://www.ceser.in/ceserp/index.php/ijees</w:t>
        </w:r>
      </w:hyperlink>
      <w:proofErr w:type="gramStart"/>
      <w:r w:rsidR="00C21A3D">
        <w:rPr>
          <w:rFonts w:ascii="Times New Roman" w:hAnsi="Times New Roman"/>
          <w:sz w:val="28"/>
          <w:lang w:val="en-US"/>
        </w:rPr>
        <w:t xml:space="preserve">, </w:t>
      </w:r>
      <w:r w:rsidR="00BD35F2" w:rsidRPr="00BD35F2">
        <w:rPr>
          <w:rFonts w:ascii="Times New Roman" w:hAnsi="Times New Roman"/>
          <w:sz w:val="28"/>
          <w:lang w:val="en-US"/>
        </w:rPr>
        <w:t xml:space="preserve"> </w:t>
      </w:r>
      <w:proofErr w:type="gramEnd"/>
      <w:r w:rsidR="004E49E2" w:rsidRPr="004E49E2">
        <w:rPr>
          <w:rFonts w:ascii="Times New Roman" w:hAnsi="Times New Roman"/>
          <w:sz w:val="28"/>
          <w:lang w:val="en-US"/>
        </w:rPr>
        <w:fldChar w:fldCharType="begin"/>
      </w:r>
      <w:r w:rsidR="004E49E2" w:rsidRPr="004E49E2">
        <w:rPr>
          <w:rFonts w:ascii="Times New Roman" w:hAnsi="Times New Roman"/>
          <w:sz w:val="28"/>
          <w:lang w:val="en-US"/>
        </w:rPr>
        <w:instrText xml:space="preserve"> HYPERLINK "https://www.scopus.com/sourceid/21100408983?origin=sbrowse" </w:instrText>
      </w:r>
      <w:r w:rsidR="004E49E2" w:rsidRPr="004E49E2">
        <w:rPr>
          <w:rFonts w:ascii="Times New Roman" w:hAnsi="Times New Roman"/>
          <w:sz w:val="28"/>
          <w:lang w:val="en-US"/>
        </w:rPr>
        <w:fldChar w:fldCharType="separate"/>
      </w:r>
      <w:r w:rsidR="004E49E2" w:rsidRPr="004E49E2">
        <w:rPr>
          <w:rStyle w:val="a3"/>
          <w:rFonts w:ascii="Times New Roman" w:hAnsi="Times New Roman"/>
          <w:sz w:val="28"/>
          <w:lang w:val="en-US"/>
        </w:rPr>
        <w:t>https://www.scopus.com/sourceid/21100408983?origin=sbrowse</w:t>
      </w:r>
      <w:r w:rsidR="004E49E2" w:rsidRPr="004E49E2">
        <w:rPr>
          <w:rFonts w:ascii="Times New Roman" w:hAnsi="Times New Roman"/>
          <w:sz w:val="28"/>
          <w:lang w:val="en-US"/>
        </w:rPr>
        <w:fldChar w:fldCharType="end"/>
      </w:r>
      <w:r w:rsidR="004E49E2" w:rsidRPr="004E49E2">
        <w:rPr>
          <w:rFonts w:ascii="Times New Roman" w:hAnsi="Times New Roman"/>
          <w:sz w:val="28"/>
          <w:lang w:val="en-US"/>
        </w:rPr>
        <w:t xml:space="preserve"> </w:t>
      </w:r>
      <w:r w:rsidR="00BD35F2" w:rsidRPr="004E49E2">
        <w:rPr>
          <w:rFonts w:ascii="Times New Roman" w:hAnsi="Times New Roman"/>
          <w:sz w:val="28"/>
          <w:lang w:val="en-US"/>
        </w:rPr>
        <w:t>)</w:t>
      </w:r>
      <w:r w:rsidR="004E49E2" w:rsidRPr="004E49E2">
        <w:rPr>
          <w:rFonts w:ascii="Times New Roman" w:hAnsi="Times New Roman"/>
          <w:sz w:val="28"/>
          <w:lang w:val="en-US"/>
        </w:rPr>
        <w:t xml:space="preserve">. </w:t>
      </w:r>
      <w:r w:rsidR="004E49E2" w:rsidRPr="004E49E2">
        <w:rPr>
          <w:rFonts w:ascii="Times New Roman" w:hAnsi="Times New Roman"/>
          <w:sz w:val="28"/>
        </w:rPr>
        <w:t>Предметные</w:t>
      </w:r>
      <w:r w:rsidR="004E49E2" w:rsidRPr="004E49E2">
        <w:rPr>
          <w:rFonts w:ascii="Times New Roman" w:hAnsi="Times New Roman"/>
          <w:sz w:val="28"/>
          <w:lang w:val="en-US"/>
        </w:rPr>
        <w:t xml:space="preserve"> </w:t>
      </w:r>
      <w:r w:rsidR="004E49E2" w:rsidRPr="004E49E2">
        <w:rPr>
          <w:rFonts w:ascii="Times New Roman" w:hAnsi="Times New Roman"/>
          <w:sz w:val="28"/>
        </w:rPr>
        <w:t>области</w:t>
      </w:r>
      <w:r w:rsidR="004E49E2" w:rsidRPr="004E49E2">
        <w:rPr>
          <w:rFonts w:ascii="Times New Roman" w:hAnsi="Times New Roman"/>
          <w:sz w:val="28"/>
          <w:lang w:val="en-US"/>
        </w:rPr>
        <w:t>: Economics and Econometrics, Statistics, Probability and Uncertainty, Management Science and Operations Research.</w:t>
      </w:r>
    </w:p>
    <w:p w:rsidR="00BD35F2" w:rsidRPr="00C107A9" w:rsidRDefault="00CD1D4D" w:rsidP="00C107A9">
      <w:pPr>
        <w:pStyle w:val="a9"/>
        <w:numPr>
          <w:ilvl w:val="0"/>
          <w:numId w:val="41"/>
        </w:numPr>
        <w:jc w:val="both"/>
        <w:rPr>
          <w:rFonts w:ascii="Times New Roman" w:hAnsi="Times New Roman"/>
          <w:sz w:val="28"/>
          <w:lang w:val="en-US"/>
        </w:rPr>
      </w:pPr>
      <w:r w:rsidRPr="00CD1D4D">
        <w:rPr>
          <w:rFonts w:ascii="Times New Roman" w:hAnsi="Times New Roman"/>
          <w:sz w:val="28"/>
          <w:lang w:val="en-US"/>
        </w:rPr>
        <w:t>International Journal of Ecology &amp; Development</w:t>
      </w:r>
      <w:r w:rsidR="00BD35F2" w:rsidRPr="00BD35F2">
        <w:rPr>
          <w:rFonts w:ascii="Times New Roman" w:hAnsi="Times New Roman"/>
          <w:sz w:val="28"/>
          <w:lang w:val="en-US"/>
        </w:rPr>
        <w:t xml:space="preserve"> (</w:t>
      </w:r>
      <w:hyperlink r:id="rId16" w:history="1">
        <w:r w:rsidR="00BD35F2" w:rsidRPr="003A6FEB">
          <w:rPr>
            <w:rStyle w:val="a3"/>
            <w:rFonts w:ascii="Times New Roman" w:hAnsi="Times New Roman"/>
            <w:sz w:val="28"/>
            <w:lang w:val="en-US"/>
          </w:rPr>
          <w:t>http://www.ceser.in/ceserp/index.php/ijed</w:t>
        </w:r>
      </w:hyperlink>
      <w:r w:rsidR="00BD35F2">
        <w:rPr>
          <w:rFonts w:ascii="Times New Roman" w:hAnsi="Times New Roman"/>
          <w:sz w:val="28"/>
          <w:lang w:val="en-US"/>
        </w:rPr>
        <w:t xml:space="preserve">, </w:t>
      </w:r>
      <w:hyperlink r:id="rId17" w:history="1">
        <w:r w:rsidR="00BD35F2" w:rsidRPr="003A6FEB">
          <w:rPr>
            <w:rStyle w:val="a3"/>
            <w:rFonts w:ascii="Times New Roman" w:hAnsi="Times New Roman"/>
            <w:sz w:val="28"/>
            <w:lang w:val="en-US"/>
          </w:rPr>
          <w:t>http://www.scimagojr.com/journalsearch.php?q=17700156220&amp;tip=sid&amp;clean=0</w:t>
        </w:r>
      </w:hyperlink>
      <w:proofErr w:type="gramStart"/>
      <w:r w:rsidR="00BD35F2">
        <w:rPr>
          <w:rFonts w:ascii="Times New Roman" w:hAnsi="Times New Roman"/>
          <w:sz w:val="28"/>
          <w:lang w:val="en-US"/>
        </w:rPr>
        <w:t xml:space="preserve"> </w:t>
      </w:r>
      <w:proofErr w:type="gramEnd"/>
      <w:r w:rsidR="00BD35F2" w:rsidRPr="00BD35F2">
        <w:rPr>
          <w:rFonts w:ascii="Times New Roman" w:hAnsi="Times New Roman"/>
          <w:sz w:val="28"/>
          <w:lang w:val="en-US"/>
        </w:rPr>
        <w:t xml:space="preserve"> )</w:t>
      </w:r>
      <w:r w:rsidR="00BD35F2">
        <w:rPr>
          <w:rFonts w:ascii="Times New Roman" w:hAnsi="Times New Roman"/>
          <w:sz w:val="28"/>
          <w:lang w:val="en-US"/>
        </w:rPr>
        <w:t xml:space="preserve">. </w:t>
      </w:r>
      <w:r w:rsidR="00BD35F2">
        <w:rPr>
          <w:rFonts w:ascii="Times New Roman" w:hAnsi="Times New Roman"/>
          <w:sz w:val="28"/>
        </w:rPr>
        <w:t>Предметные</w:t>
      </w:r>
      <w:r w:rsidR="00BD35F2" w:rsidRPr="00C107A9">
        <w:rPr>
          <w:rFonts w:ascii="Times New Roman" w:hAnsi="Times New Roman"/>
          <w:sz w:val="28"/>
          <w:lang w:val="en-US"/>
        </w:rPr>
        <w:t xml:space="preserve"> </w:t>
      </w:r>
      <w:r w:rsidR="00BD35F2">
        <w:rPr>
          <w:rFonts w:ascii="Times New Roman" w:hAnsi="Times New Roman"/>
          <w:sz w:val="28"/>
        </w:rPr>
        <w:t>области</w:t>
      </w:r>
      <w:r w:rsidR="00BD35F2" w:rsidRPr="00C107A9">
        <w:rPr>
          <w:rFonts w:ascii="Times New Roman" w:hAnsi="Times New Roman"/>
          <w:sz w:val="28"/>
          <w:lang w:val="en-US"/>
        </w:rPr>
        <w:t>:</w:t>
      </w:r>
      <w:r w:rsidR="00C107A9" w:rsidRPr="00C107A9">
        <w:rPr>
          <w:rFonts w:ascii="Times New Roman" w:hAnsi="Times New Roman"/>
          <w:sz w:val="28"/>
          <w:lang w:val="en-US"/>
        </w:rPr>
        <w:t xml:space="preserve"> </w:t>
      </w:r>
      <w:r w:rsidR="00BD35F2" w:rsidRPr="00C107A9">
        <w:rPr>
          <w:rFonts w:ascii="Times New Roman" w:hAnsi="Times New Roman"/>
          <w:sz w:val="28"/>
          <w:lang w:val="en-US"/>
        </w:rPr>
        <w:t>Development</w:t>
      </w:r>
      <w:r w:rsidR="00C107A9" w:rsidRPr="00C107A9">
        <w:rPr>
          <w:rFonts w:ascii="Times New Roman" w:hAnsi="Times New Roman"/>
          <w:sz w:val="28"/>
          <w:lang w:val="en-US"/>
        </w:rPr>
        <w:t xml:space="preserve">, </w:t>
      </w:r>
      <w:r w:rsidR="00BD35F2" w:rsidRPr="00C107A9">
        <w:rPr>
          <w:rFonts w:ascii="Times New Roman" w:hAnsi="Times New Roman"/>
          <w:sz w:val="28"/>
          <w:lang w:val="en-US"/>
        </w:rPr>
        <w:t>Ecology</w:t>
      </w:r>
      <w:r w:rsidR="00C107A9" w:rsidRPr="00C107A9">
        <w:rPr>
          <w:rFonts w:ascii="Times New Roman" w:hAnsi="Times New Roman"/>
          <w:sz w:val="28"/>
          <w:lang w:val="en-US"/>
        </w:rPr>
        <w:t xml:space="preserve"> </w:t>
      </w:r>
      <w:r w:rsidR="00C107A9">
        <w:rPr>
          <w:rFonts w:ascii="Times New Roman" w:hAnsi="Times New Roman"/>
          <w:sz w:val="28"/>
        </w:rPr>
        <w:t>и</w:t>
      </w:r>
      <w:r w:rsidR="00C107A9" w:rsidRPr="00C107A9">
        <w:rPr>
          <w:rFonts w:ascii="Times New Roman" w:hAnsi="Times New Roman"/>
          <w:sz w:val="28"/>
          <w:lang w:val="en-US"/>
        </w:rPr>
        <w:t xml:space="preserve"> </w:t>
      </w:r>
      <w:r w:rsidR="00BD35F2" w:rsidRPr="00C107A9">
        <w:rPr>
          <w:rFonts w:ascii="Times New Roman" w:hAnsi="Times New Roman"/>
          <w:sz w:val="28"/>
          <w:lang w:val="en-US"/>
        </w:rPr>
        <w:t>Ecology, Evolution, Behavior and Systematics</w:t>
      </w:r>
    </w:p>
    <w:p w:rsidR="00125EDA" w:rsidRPr="00125EDA" w:rsidRDefault="00125EDA" w:rsidP="00290E35">
      <w:pPr>
        <w:jc w:val="both"/>
        <w:rPr>
          <w:sz w:val="28"/>
        </w:rPr>
      </w:pPr>
      <w:r>
        <w:rPr>
          <w:sz w:val="28"/>
        </w:rPr>
        <w:t xml:space="preserve">Журналы выходят ежеквартально. Принятые статьи будут рекомендованы к публикации в выпусках, выходящих в третьем квартале 2017, четвертом квартале </w:t>
      </w:r>
      <w:r>
        <w:rPr>
          <w:sz w:val="28"/>
        </w:rPr>
        <w:lastRenderedPageBreak/>
        <w:t>2017 и первом квартале 2018 года в зависимости от качества статьи и сроках её предоставления в редакционную коллегию конференции.</w:t>
      </w:r>
    </w:p>
    <w:p w:rsidR="00125EDA" w:rsidRDefault="00125EDA" w:rsidP="00290E35">
      <w:pPr>
        <w:jc w:val="both"/>
        <w:rPr>
          <w:b/>
          <w:sz w:val="28"/>
          <w:u w:val="single"/>
        </w:rPr>
      </w:pPr>
    </w:p>
    <w:p w:rsidR="00847F8C" w:rsidRPr="00CD1D4D" w:rsidRDefault="006B4EC9" w:rsidP="00290E35">
      <w:pPr>
        <w:jc w:val="both"/>
        <w:rPr>
          <w:b/>
          <w:sz w:val="28"/>
          <w:u w:val="single"/>
        </w:rPr>
      </w:pPr>
      <w:r w:rsidRPr="00CD1D4D">
        <w:rPr>
          <w:b/>
          <w:sz w:val="28"/>
          <w:u w:val="single"/>
        </w:rPr>
        <w:t>Финансовые условия и порядок платежей для участников</w:t>
      </w:r>
    </w:p>
    <w:p w:rsidR="006B4EC9" w:rsidRPr="00847F8C" w:rsidRDefault="006B4EC9" w:rsidP="00290E35">
      <w:pPr>
        <w:jc w:val="both"/>
        <w:rPr>
          <w:sz w:val="28"/>
          <w:szCs w:val="28"/>
        </w:rPr>
      </w:pPr>
    </w:p>
    <w:tbl>
      <w:tblPr>
        <w:tblStyle w:val="a7"/>
        <w:tblW w:w="9644" w:type="dxa"/>
        <w:tblInd w:w="137" w:type="dxa"/>
        <w:tblLook w:val="04A0" w:firstRow="1" w:lastRow="0" w:firstColumn="1" w:lastColumn="0" w:noHBand="0" w:noVBand="1"/>
      </w:tblPr>
      <w:tblGrid>
        <w:gridCol w:w="7376"/>
        <w:gridCol w:w="2268"/>
      </w:tblGrid>
      <w:tr w:rsidR="007D7AEF" w:rsidRPr="00E32635" w:rsidTr="007D7AEF">
        <w:tc>
          <w:tcPr>
            <w:tcW w:w="7376" w:type="dxa"/>
          </w:tcPr>
          <w:p w:rsidR="007D7AEF" w:rsidRPr="007D7AEF" w:rsidRDefault="007D7AEF" w:rsidP="00214860">
            <w:pPr>
              <w:jc w:val="center"/>
              <w:rPr>
                <w:b/>
                <w:sz w:val="28"/>
                <w:szCs w:val="28"/>
                <w:cs/>
              </w:rPr>
            </w:pPr>
            <w:r w:rsidRPr="007D7AEF">
              <w:rPr>
                <w:b/>
                <w:sz w:val="28"/>
                <w:szCs w:val="28"/>
              </w:rPr>
              <w:t>Возможные формы участия в конференции</w:t>
            </w:r>
          </w:p>
        </w:tc>
        <w:tc>
          <w:tcPr>
            <w:tcW w:w="2268" w:type="dxa"/>
          </w:tcPr>
          <w:p w:rsidR="007D7AEF" w:rsidRPr="007D7AEF" w:rsidRDefault="007D7AEF" w:rsidP="00214860">
            <w:pPr>
              <w:jc w:val="center"/>
              <w:rPr>
                <w:b/>
                <w:sz w:val="28"/>
                <w:szCs w:val="28"/>
              </w:rPr>
            </w:pPr>
            <w:r w:rsidRPr="007D7AEF">
              <w:rPr>
                <w:b/>
                <w:sz w:val="28"/>
                <w:szCs w:val="28"/>
              </w:rPr>
              <w:t>Стоимость</w:t>
            </w:r>
          </w:p>
          <w:p w:rsidR="007D7AEF" w:rsidRPr="007D7AEF" w:rsidRDefault="007D7AEF" w:rsidP="00214860">
            <w:pPr>
              <w:jc w:val="center"/>
              <w:rPr>
                <w:sz w:val="28"/>
                <w:szCs w:val="28"/>
              </w:rPr>
            </w:pPr>
            <w:r w:rsidRPr="007D7AEF">
              <w:rPr>
                <w:b/>
                <w:sz w:val="28"/>
                <w:szCs w:val="28"/>
              </w:rPr>
              <w:t>участия</w:t>
            </w:r>
          </w:p>
        </w:tc>
      </w:tr>
      <w:tr w:rsidR="007D7AEF" w:rsidRPr="00CD2C48" w:rsidTr="007D7AEF">
        <w:tc>
          <w:tcPr>
            <w:tcW w:w="7376" w:type="dxa"/>
          </w:tcPr>
          <w:p w:rsidR="007D7AEF" w:rsidRDefault="007D7AEF" w:rsidP="007D7AEF">
            <w:pPr>
              <w:jc w:val="both"/>
              <w:rPr>
                <w:bCs/>
                <w:sz w:val="28"/>
                <w:szCs w:val="28"/>
              </w:rPr>
            </w:pPr>
            <w:r w:rsidRPr="007D7AEF">
              <w:rPr>
                <w:bCs/>
                <w:sz w:val="28"/>
                <w:szCs w:val="28"/>
              </w:rPr>
              <w:t>Очное участие в конференции</w:t>
            </w:r>
            <w:r w:rsidR="002B1D85">
              <w:rPr>
                <w:bCs/>
                <w:sz w:val="28"/>
                <w:szCs w:val="28"/>
              </w:rPr>
              <w:t xml:space="preserve"> 1 автора</w:t>
            </w:r>
            <w:r w:rsidRPr="007D7AEF">
              <w:rPr>
                <w:bCs/>
                <w:sz w:val="28"/>
                <w:szCs w:val="28"/>
              </w:rPr>
              <w:t xml:space="preserve"> с</w:t>
            </w:r>
            <w:r w:rsidR="00C107A9">
              <w:rPr>
                <w:bCs/>
                <w:sz w:val="28"/>
                <w:szCs w:val="28"/>
              </w:rPr>
              <w:t xml:space="preserve"> возможностью публикации</w:t>
            </w:r>
            <w:r w:rsidRPr="007D7AEF">
              <w:rPr>
                <w:bCs/>
                <w:sz w:val="28"/>
                <w:szCs w:val="28"/>
              </w:rPr>
              <w:t xml:space="preserve"> полнотекстовой статьи в журнале, индексируемой в SCOPUS (</w:t>
            </w:r>
            <w:r w:rsidR="00EF0117">
              <w:rPr>
                <w:bCs/>
                <w:sz w:val="28"/>
                <w:szCs w:val="28"/>
              </w:rPr>
              <w:t>до 5000 слов</w:t>
            </w:r>
            <w:r w:rsidRPr="007D7AEF">
              <w:rPr>
                <w:bCs/>
                <w:sz w:val="28"/>
                <w:szCs w:val="28"/>
              </w:rPr>
              <w:t xml:space="preserve">), и </w:t>
            </w:r>
            <w:r w:rsidR="00C107A9">
              <w:rPr>
                <w:bCs/>
                <w:sz w:val="28"/>
                <w:szCs w:val="28"/>
              </w:rPr>
              <w:t xml:space="preserve">публикацией </w:t>
            </w:r>
            <w:r w:rsidRPr="007D7AEF">
              <w:rPr>
                <w:bCs/>
                <w:sz w:val="28"/>
                <w:szCs w:val="28"/>
              </w:rPr>
              <w:t xml:space="preserve">в </w:t>
            </w:r>
            <w:r w:rsidR="00C107A9">
              <w:rPr>
                <w:bCs/>
                <w:sz w:val="28"/>
                <w:szCs w:val="28"/>
              </w:rPr>
              <w:t>сборнике конференции на английском зыке</w:t>
            </w:r>
            <w:r w:rsidRPr="007D7AEF">
              <w:rPr>
                <w:bCs/>
                <w:sz w:val="28"/>
                <w:szCs w:val="28"/>
              </w:rPr>
              <w:t xml:space="preserve"> (5 страниц установленного формата)</w:t>
            </w:r>
            <w:r w:rsidR="002B1D85">
              <w:rPr>
                <w:bCs/>
                <w:sz w:val="28"/>
                <w:szCs w:val="28"/>
              </w:rPr>
              <w:t>.</w:t>
            </w:r>
            <w:r w:rsidR="009C7B25">
              <w:rPr>
                <w:rStyle w:val="af8"/>
                <w:bCs/>
                <w:sz w:val="28"/>
                <w:szCs w:val="28"/>
              </w:rPr>
              <w:footnoteReference w:id="4"/>
            </w:r>
          </w:p>
          <w:p w:rsidR="007D7AEF" w:rsidRPr="007D7AEF" w:rsidRDefault="007D7AEF" w:rsidP="007D7AEF">
            <w:pPr>
              <w:jc w:val="both"/>
              <w:rPr>
                <w:sz w:val="28"/>
                <w:szCs w:val="28"/>
                <w:cs/>
              </w:rPr>
            </w:pPr>
          </w:p>
        </w:tc>
        <w:tc>
          <w:tcPr>
            <w:tcW w:w="2268" w:type="dxa"/>
            <w:vAlign w:val="center"/>
          </w:tcPr>
          <w:p w:rsidR="007D7AEF" w:rsidRPr="007D7AEF" w:rsidRDefault="007D7AEF" w:rsidP="007D7AEF">
            <w:pPr>
              <w:jc w:val="center"/>
              <w:rPr>
                <w:b/>
                <w:bCs/>
                <w:sz w:val="28"/>
                <w:szCs w:val="28"/>
              </w:rPr>
            </w:pPr>
            <w:r w:rsidRPr="007D7AEF">
              <w:rPr>
                <w:b/>
                <w:bCs/>
                <w:sz w:val="28"/>
                <w:szCs w:val="28"/>
              </w:rPr>
              <w:t>25 000</w:t>
            </w:r>
          </w:p>
          <w:p w:rsidR="007D7AEF" w:rsidRPr="007D7AEF" w:rsidRDefault="007D7AEF" w:rsidP="007D7AEF">
            <w:pPr>
              <w:jc w:val="center"/>
              <w:rPr>
                <w:sz w:val="28"/>
                <w:szCs w:val="28"/>
                <w:cs/>
              </w:rPr>
            </w:pPr>
            <w:r w:rsidRPr="007D7AEF">
              <w:rPr>
                <w:b/>
                <w:bCs/>
                <w:sz w:val="28"/>
                <w:szCs w:val="28"/>
              </w:rPr>
              <w:t>руб.</w:t>
            </w:r>
          </w:p>
        </w:tc>
      </w:tr>
      <w:tr w:rsidR="007D7AEF" w:rsidRPr="00CD2C48" w:rsidTr="007D7AEF">
        <w:tc>
          <w:tcPr>
            <w:tcW w:w="7376" w:type="dxa"/>
          </w:tcPr>
          <w:p w:rsidR="007D7AEF" w:rsidRDefault="007D7AEF" w:rsidP="007D7AEF">
            <w:pPr>
              <w:jc w:val="both"/>
              <w:rPr>
                <w:bCs/>
                <w:sz w:val="28"/>
                <w:szCs w:val="28"/>
              </w:rPr>
            </w:pPr>
            <w:r w:rsidRPr="007D7AEF">
              <w:rPr>
                <w:bCs/>
                <w:sz w:val="28"/>
                <w:szCs w:val="28"/>
              </w:rPr>
              <w:t xml:space="preserve">Заочное участие в конференции с </w:t>
            </w:r>
            <w:r w:rsidR="00C107A9">
              <w:rPr>
                <w:bCs/>
                <w:sz w:val="28"/>
                <w:szCs w:val="28"/>
              </w:rPr>
              <w:t>возможностью публикации</w:t>
            </w:r>
            <w:r w:rsidRPr="007D7AEF">
              <w:rPr>
                <w:bCs/>
                <w:sz w:val="28"/>
                <w:szCs w:val="28"/>
              </w:rPr>
              <w:t xml:space="preserve"> полнотекстовой статьи в журнале, индексируемой в SCOPUS (</w:t>
            </w:r>
            <w:r w:rsidR="00EF0117">
              <w:rPr>
                <w:bCs/>
                <w:sz w:val="28"/>
                <w:szCs w:val="28"/>
              </w:rPr>
              <w:t>до 5000 слов</w:t>
            </w:r>
            <w:r w:rsidRPr="007D7AEF">
              <w:rPr>
                <w:bCs/>
                <w:sz w:val="28"/>
                <w:szCs w:val="28"/>
              </w:rPr>
              <w:t xml:space="preserve">), и в </w:t>
            </w:r>
            <w:r w:rsidR="00913A4F">
              <w:rPr>
                <w:bCs/>
                <w:sz w:val="28"/>
                <w:szCs w:val="28"/>
              </w:rPr>
              <w:t>сборнике конференции на английском языке</w:t>
            </w:r>
            <w:r w:rsidRPr="007D7AEF">
              <w:rPr>
                <w:bCs/>
                <w:sz w:val="28"/>
                <w:szCs w:val="28"/>
              </w:rPr>
              <w:t xml:space="preserve"> (5 страниц установленного формата)</w:t>
            </w:r>
          </w:p>
          <w:p w:rsidR="007D7AEF" w:rsidRPr="007D7AEF" w:rsidRDefault="007D7AEF" w:rsidP="007D7AEF">
            <w:pPr>
              <w:jc w:val="both"/>
              <w:rPr>
                <w:sz w:val="28"/>
                <w:szCs w:val="28"/>
              </w:rPr>
            </w:pPr>
          </w:p>
        </w:tc>
        <w:tc>
          <w:tcPr>
            <w:tcW w:w="2268" w:type="dxa"/>
            <w:vAlign w:val="center"/>
          </w:tcPr>
          <w:p w:rsidR="007D7AEF" w:rsidRPr="007D7AEF" w:rsidRDefault="007D7AEF" w:rsidP="007D7AEF">
            <w:pPr>
              <w:jc w:val="center"/>
              <w:rPr>
                <w:b/>
                <w:bCs/>
                <w:sz w:val="28"/>
                <w:szCs w:val="28"/>
              </w:rPr>
            </w:pPr>
          </w:p>
          <w:p w:rsidR="007D7AEF" w:rsidRPr="007D7AEF" w:rsidRDefault="007D7AEF" w:rsidP="007D7AEF">
            <w:pPr>
              <w:jc w:val="center"/>
              <w:rPr>
                <w:b/>
                <w:bCs/>
                <w:sz w:val="28"/>
                <w:szCs w:val="28"/>
              </w:rPr>
            </w:pPr>
            <w:r w:rsidRPr="007D7AEF">
              <w:rPr>
                <w:b/>
                <w:bCs/>
                <w:sz w:val="28"/>
                <w:szCs w:val="28"/>
              </w:rPr>
              <w:t>20 000</w:t>
            </w:r>
          </w:p>
          <w:p w:rsidR="007D7AEF" w:rsidRPr="007D7AEF" w:rsidRDefault="007D7AEF" w:rsidP="007D7AEF">
            <w:pPr>
              <w:jc w:val="center"/>
              <w:rPr>
                <w:b/>
                <w:bCs/>
                <w:sz w:val="28"/>
                <w:szCs w:val="28"/>
              </w:rPr>
            </w:pPr>
            <w:r w:rsidRPr="007D7AEF">
              <w:rPr>
                <w:b/>
                <w:bCs/>
                <w:sz w:val="28"/>
                <w:szCs w:val="28"/>
              </w:rPr>
              <w:t>руб.</w:t>
            </w:r>
          </w:p>
        </w:tc>
      </w:tr>
      <w:tr w:rsidR="007D7AEF" w:rsidRPr="00CD2C48" w:rsidTr="007D7AEF">
        <w:trPr>
          <w:trHeight w:val="68"/>
        </w:trPr>
        <w:tc>
          <w:tcPr>
            <w:tcW w:w="7376" w:type="dxa"/>
          </w:tcPr>
          <w:p w:rsidR="007D7AEF" w:rsidRDefault="007D7AEF" w:rsidP="007D7AEF">
            <w:pPr>
              <w:jc w:val="both"/>
              <w:rPr>
                <w:bCs/>
                <w:sz w:val="28"/>
                <w:szCs w:val="28"/>
              </w:rPr>
            </w:pPr>
            <w:r w:rsidRPr="007D7AEF">
              <w:rPr>
                <w:bCs/>
                <w:sz w:val="28"/>
                <w:szCs w:val="28"/>
              </w:rPr>
              <w:t>Очное участие в конференции с публикацией краткого доклада в сборнике трудов конференции (индексируется в РИНЦ). 5 страниц установленного формата.</w:t>
            </w:r>
            <w:r w:rsidR="009C7B25">
              <w:rPr>
                <w:rStyle w:val="af8"/>
                <w:bCs/>
                <w:sz w:val="28"/>
                <w:szCs w:val="28"/>
              </w:rPr>
              <w:footnoteReference w:id="5"/>
            </w:r>
          </w:p>
          <w:p w:rsidR="007D7AEF" w:rsidRPr="007D7AEF" w:rsidRDefault="007D7AEF" w:rsidP="007D7AEF">
            <w:pPr>
              <w:jc w:val="both"/>
              <w:rPr>
                <w:sz w:val="28"/>
                <w:szCs w:val="28"/>
              </w:rPr>
            </w:pPr>
          </w:p>
        </w:tc>
        <w:tc>
          <w:tcPr>
            <w:tcW w:w="2268" w:type="dxa"/>
            <w:vAlign w:val="center"/>
          </w:tcPr>
          <w:p w:rsidR="007D7AEF" w:rsidRPr="007D7AEF" w:rsidRDefault="007D7AEF" w:rsidP="007D7AEF">
            <w:pPr>
              <w:jc w:val="center"/>
              <w:rPr>
                <w:b/>
                <w:bCs/>
                <w:sz w:val="28"/>
                <w:szCs w:val="28"/>
              </w:rPr>
            </w:pPr>
          </w:p>
          <w:p w:rsidR="007D7AEF" w:rsidRPr="007D7AEF" w:rsidRDefault="007D7AEF" w:rsidP="007D7AEF">
            <w:pPr>
              <w:jc w:val="center"/>
              <w:rPr>
                <w:b/>
                <w:bCs/>
                <w:sz w:val="28"/>
                <w:szCs w:val="28"/>
              </w:rPr>
            </w:pPr>
            <w:r w:rsidRPr="007D7AEF">
              <w:rPr>
                <w:b/>
                <w:bCs/>
                <w:sz w:val="28"/>
                <w:szCs w:val="28"/>
              </w:rPr>
              <w:t>8 000</w:t>
            </w:r>
          </w:p>
          <w:p w:rsidR="007D7AEF" w:rsidRPr="007D7AEF" w:rsidRDefault="007D7AEF" w:rsidP="007D7AEF">
            <w:pPr>
              <w:jc w:val="center"/>
              <w:rPr>
                <w:sz w:val="28"/>
                <w:szCs w:val="28"/>
              </w:rPr>
            </w:pPr>
            <w:r w:rsidRPr="007D7AEF">
              <w:rPr>
                <w:b/>
                <w:bCs/>
                <w:sz w:val="28"/>
                <w:szCs w:val="28"/>
              </w:rPr>
              <w:t>руб.</w:t>
            </w:r>
          </w:p>
        </w:tc>
      </w:tr>
      <w:tr w:rsidR="002B1D85" w:rsidRPr="00CD2C48" w:rsidTr="007D7AEF">
        <w:trPr>
          <w:trHeight w:val="68"/>
        </w:trPr>
        <w:tc>
          <w:tcPr>
            <w:tcW w:w="7376" w:type="dxa"/>
          </w:tcPr>
          <w:p w:rsidR="002B1D85" w:rsidRPr="002B1D85" w:rsidRDefault="002B1D85" w:rsidP="002B1D85">
            <w:pPr>
              <w:jc w:val="both"/>
              <w:rPr>
                <w:bCs/>
                <w:sz w:val="28"/>
                <w:szCs w:val="28"/>
              </w:rPr>
            </w:pPr>
            <w:r>
              <w:rPr>
                <w:bCs/>
                <w:sz w:val="28"/>
                <w:szCs w:val="28"/>
              </w:rPr>
              <w:t>Очное участие в конференции соавторов статей.</w:t>
            </w:r>
            <w:r w:rsidR="00E65F38">
              <w:rPr>
                <w:rStyle w:val="af8"/>
                <w:bCs/>
                <w:sz w:val="28"/>
                <w:szCs w:val="28"/>
              </w:rPr>
              <w:footnoteReference w:id="6"/>
            </w:r>
          </w:p>
        </w:tc>
        <w:tc>
          <w:tcPr>
            <w:tcW w:w="2268" w:type="dxa"/>
            <w:vAlign w:val="center"/>
          </w:tcPr>
          <w:p w:rsidR="002B1D85" w:rsidRDefault="002B1D85" w:rsidP="002B1D85">
            <w:pPr>
              <w:jc w:val="center"/>
              <w:rPr>
                <w:b/>
                <w:bCs/>
                <w:sz w:val="28"/>
                <w:szCs w:val="28"/>
              </w:rPr>
            </w:pPr>
            <w:r>
              <w:rPr>
                <w:b/>
                <w:bCs/>
                <w:sz w:val="28"/>
                <w:szCs w:val="28"/>
              </w:rPr>
              <w:t xml:space="preserve">5 000 </w:t>
            </w:r>
          </w:p>
          <w:p w:rsidR="002B1D85" w:rsidRPr="007D7AEF" w:rsidRDefault="002B1D85" w:rsidP="002B1D85">
            <w:pPr>
              <w:jc w:val="center"/>
              <w:rPr>
                <w:b/>
                <w:bCs/>
                <w:sz w:val="28"/>
                <w:szCs w:val="28"/>
              </w:rPr>
            </w:pPr>
            <w:r>
              <w:rPr>
                <w:b/>
                <w:bCs/>
                <w:sz w:val="28"/>
                <w:szCs w:val="28"/>
              </w:rPr>
              <w:t>руб.</w:t>
            </w:r>
          </w:p>
        </w:tc>
      </w:tr>
    </w:tbl>
    <w:p w:rsidR="00EF0117" w:rsidRDefault="00EF0117" w:rsidP="00061C02">
      <w:pPr>
        <w:outlineLvl w:val="0"/>
        <w:rPr>
          <w:sz w:val="28"/>
          <w:szCs w:val="28"/>
        </w:rPr>
      </w:pPr>
    </w:p>
    <w:p w:rsidR="00061C02" w:rsidRPr="00061C02" w:rsidRDefault="00061C02" w:rsidP="00061C02">
      <w:pPr>
        <w:outlineLvl w:val="0"/>
        <w:rPr>
          <w:sz w:val="28"/>
          <w:szCs w:val="28"/>
        </w:rPr>
      </w:pPr>
      <w:r w:rsidRPr="00061C02">
        <w:rPr>
          <w:sz w:val="28"/>
          <w:szCs w:val="28"/>
        </w:rPr>
        <w:t xml:space="preserve">В стоимость организационного взноса </w:t>
      </w:r>
      <w:r w:rsidR="00A32CA3">
        <w:rPr>
          <w:sz w:val="28"/>
          <w:szCs w:val="28"/>
        </w:rPr>
        <w:t>с очным участием входят также:</w:t>
      </w:r>
    </w:p>
    <w:p w:rsidR="00061C02" w:rsidRPr="00E84986" w:rsidRDefault="000018C8" w:rsidP="00E84986">
      <w:pPr>
        <w:pStyle w:val="a9"/>
        <w:numPr>
          <w:ilvl w:val="0"/>
          <w:numId w:val="29"/>
        </w:numPr>
        <w:rPr>
          <w:rFonts w:ascii="Times New Roman" w:hAnsi="Times New Roman"/>
          <w:sz w:val="28"/>
          <w:szCs w:val="28"/>
        </w:rPr>
      </w:pPr>
      <w:r>
        <w:rPr>
          <w:rFonts w:ascii="Times New Roman" w:hAnsi="Times New Roman"/>
          <w:sz w:val="28"/>
          <w:szCs w:val="28"/>
        </w:rPr>
        <w:t>Ланч</w:t>
      </w:r>
    </w:p>
    <w:p w:rsidR="00061C02" w:rsidRPr="00E84986" w:rsidRDefault="000018C8" w:rsidP="00E84986">
      <w:pPr>
        <w:pStyle w:val="a9"/>
        <w:numPr>
          <w:ilvl w:val="0"/>
          <w:numId w:val="29"/>
        </w:numPr>
        <w:rPr>
          <w:rFonts w:ascii="Times New Roman" w:hAnsi="Times New Roman"/>
          <w:sz w:val="28"/>
          <w:szCs w:val="28"/>
        </w:rPr>
      </w:pPr>
      <w:r>
        <w:rPr>
          <w:rFonts w:ascii="Times New Roman" w:hAnsi="Times New Roman"/>
          <w:sz w:val="28"/>
          <w:szCs w:val="28"/>
        </w:rPr>
        <w:t>Ужин</w:t>
      </w:r>
    </w:p>
    <w:p w:rsidR="00061C02" w:rsidRPr="00E84986" w:rsidRDefault="000018C8" w:rsidP="00E84986">
      <w:pPr>
        <w:pStyle w:val="a9"/>
        <w:numPr>
          <w:ilvl w:val="0"/>
          <w:numId w:val="29"/>
        </w:numPr>
        <w:rPr>
          <w:rFonts w:ascii="Times New Roman" w:hAnsi="Times New Roman"/>
          <w:sz w:val="28"/>
          <w:szCs w:val="28"/>
        </w:rPr>
      </w:pPr>
      <w:r>
        <w:rPr>
          <w:rFonts w:ascii="Times New Roman" w:hAnsi="Times New Roman"/>
          <w:sz w:val="28"/>
          <w:szCs w:val="28"/>
        </w:rPr>
        <w:t>Пакет участника конференции</w:t>
      </w:r>
    </w:p>
    <w:p w:rsidR="00B26FB7" w:rsidRDefault="00B26FB7" w:rsidP="000B4C05">
      <w:pPr>
        <w:rPr>
          <w:b/>
          <w:sz w:val="28"/>
          <w:szCs w:val="28"/>
        </w:rPr>
      </w:pPr>
    </w:p>
    <w:p w:rsidR="00B26FB7" w:rsidRDefault="00B26FB7" w:rsidP="000B4C05">
      <w:pPr>
        <w:rPr>
          <w:b/>
          <w:sz w:val="28"/>
          <w:szCs w:val="28"/>
        </w:rPr>
      </w:pPr>
    </w:p>
    <w:p w:rsidR="00B26FB7" w:rsidRDefault="00B26FB7" w:rsidP="000B4C05">
      <w:pPr>
        <w:rPr>
          <w:b/>
          <w:sz w:val="28"/>
          <w:szCs w:val="28"/>
        </w:rPr>
      </w:pPr>
    </w:p>
    <w:p w:rsidR="00B26FB7" w:rsidRDefault="00B26FB7" w:rsidP="000B4C05">
      <w:pPr>
        <w:rPr>
          <w:b/>
          <w:sz w:val="28"/>
          <w:szCs w:val="28"/>
        </w:rPr>
      </w:pPr>
    </w:p>
    <w:p w:rsidR="00B26FB7" w:rsidRDefault="00B26FB7" w:rsidP="000B4C05">
      <w:pPr>
        <w:rPr>
          <w:b/>
          <w:sz w:val="28"/>
          <w:szCs w:val="28"/>
        </w:rPr>
      </w:pPr>
    </w:p>
    <w:p w:rsidR="00B26FB7" w:rsidRDefault="00B26FB7" w:rsidP="000B4C05">
      <w:pPr>
        <w:rPr>
          <w:b/>
          <w:sz w:val="28"/>
          <w:szCs w:val="28"/>
        </w:rPr>
      </w:pPr>
    </w:p>
    <w:p w:rsidR="00B26FB7" w:rsidRDefault="00B26FB7" w:rsidP="000B4C05">
      <w:pPr>
        <w:rPr>
          <w:b/>
          <w:sz w:val="28"/>
          <w:szCs w:val="28"/>
        </w:rPr>
      </w:pPr>
    </w:p>
    <w:p w:rsidR="00B26FB7" w:rsidRDefault="00B26FB7" w:rsidP="000B4C05">
      <w:pPr>
        <w:rPr>
          <w:b/>
          <w:sz w:val="28"/>
          <w:szCs w:val="28"/>
        </w:rPr>
      </w:pPr>
    </w:p>
    <w:p w:rsidR="00B26FB7" w:rsidRDefault="00B26FB7" w:rsidP="000B4C05">
      <w:pPr>
        <w:rPr>
          <w:b/>
          <w:sz w:val="28"/>
          <w:szCs w:val="28"/>
        </w:rPr>
      </w:pPr>
    </w:p>
    <w:p w:rsidR="00B26FB7" w:rsidRDefault="00B26FB7" w:rsidP="000B4C05">
      <w:pPr>
        <w:rPr>
          <w:b/>
          <w:sz w:val="28"/>
          <w:szCs w:val="28"/>
        </w:rPr>
      </w:pPr>
    </w:p>
    <w:p w:rsidR="000B4C05" w:rsidRPr="000B4C05" w:rsidRDefault="000B4C05" w:rsidP="000B4C05">
      <w:pPr>
        <w:rPr>
          <w:b/>
          <w:sz w:val="28"/>
          <w:szCs w:val="28"/>
        </w:rPr>
      </w:pPr>
      <w:r w:rsidRPr="000B4C05">
        <w:rPr>
          <w:b/>
          <w:sz w:val="28"/>
          <w:szCs w:val="28"/>
        </w:rPr>
        <w:t>Оплата комиссии банка производится участником конференции.</w:t>
      </w:r>
    </w:p>
    <w:p w:rsidR="00E84986" w:rsidRDefault="00E84986" w:rsidP="00290E35">
      <w:pPr>
        <w:jc w:val="both"/>
        <w:rPr>
          <w:b/>
          <w:sz w:val="28"/>
          <w:szCs w:val="28"/>
        </w:rPr>
      </w:pPr>
    </w:p>
    <w:p w:rsidR="006B4EC9" w:rsidRDefault="006B4EC9" w:rsidP="006B4EC9">
      <w:pPr>
        <w:spacing w:line="6" w:lineRule="exact"/>
      </w:pPr>
    </w:p>
    <w:p w:rsidR="006B4EC9" w:rsidRDefault="006B4EC9" w:rsidP="006B4EC9">
      <w:pPr>
        <w:spacing w:line="10" w:lineRule="exact"/>
      </w:pPr>
    </w:p>
    <w:p w:rsidR="006B4EC9" w:rsidRDefault="006B4EC9" w:rsidP="00C107A9">
      <w:pPr>
        <w:spacing w:line="235" w:lineRule="auto"/>
        <w:jc w:val="both"/>
        <w:rPr>
          <w:sz w:val="28"/>
        </w:rPr>
      </w:pPr>
      <w:r>
        <w:rPr>
          <w:b/>
          <w:sz w:val="28"/>
          <w:u w:val="single"/>
        </w:rPr>
        <w:t>Платежи осуществляются</w:t>
      </w:r>
      <w:r>
        <w:rPr>
          <w:b/>
          <w:sz w:val="28"/>
        </w:rPr>
        <w:t xml:space="preserve"> </w:t>
      </w:r>
      <w:r>
        <w:rPr>
          <w:sz w:val="28"/>
        </w:rPr>
        <w:t xml:space="preserve">путем перечисления на банковский счет </w:t>
      </w:r>
      <w:proofErr w:type="spellStart"/>
      <w:r>
        <w:rPr>
          <w:sz w:val="28"/>
        </w:rPr>
        <w:t>СПбПУ</w:t>
      </w:r>
      <w:proofErr w:type="spellEnd"/>
      <w:r w:rsidR="00C107A9">
        <w:rPr>
          <w:sz w:val="28"/>
        </w:rPr>
        <w:t xml:space="preserve"> только после получения подтверждения от организационного комитета конференции</w:t>
      </w:r>
      <w:r>
        <w:rPr>
          <w:sz w:val="28"/>
        </w:rPr>
        <w:t>:</w:t>
      </w:r>
    </w:p>
    <w:p w:rsidR="006B4EC9" w:rsidRDefault="006B4EC9" w:rsidP="00CD0858">
      <w:pPr>
        <w:jc w:val="both"/>
        <w:rPr>
          <w:color w:val="000000"/>
          <w:sz w:val="28"/>
          <w:szCs w:val="28"/>
        </w:rPr>
      </w:pPr>
    </w:p>
    <w:p w:rsidR="00CD0858" w:rsidRPr="00506356" w:rsidRDefault="00CD0858" w:rsidP="00CD0858">
      <w:pPr>
        <w:jc w:val="both"/>
        <w:rPr>
          <w:color w:val="000000"/>
          <w:sz w:val="28"/>
          <w:szCs w:val="28"/>
        </w:rPr>
      </w:pPr>
      <w:r w:rsidRPr="00506356">
        <w:rPr>
          <w:color w:val="000000"/>
          <w:sz w:val="28"/>
          <w:szCs w:val="28"/>
        </w:rPr>
        <w:t xml:space="preserve">Федеральное государственное автономное    образовательное </w:t>
      </w:r>
      <w:r w:rsidR="00847F8C" w:rsidRPr="00506356">
        <w:rPr>
          <w:color w:val="000000"/>
          <w:sz w:val="28"/>
          <w:szCs w:val="28"/>
        </w:rPr>
        <w:t>учреждение высшего</w:t>
      </w:r>
      <w:r w:rsidRPr="00506356">
        <w:rPr>
          <w:color w:val="000000"/>
          <w:sz w:val="28"/>
          <w:szCs w:val="28"/>
        </w:rPr>
        <w:t xml:space="preserve">   образования «Санкт- Петербургский    политехнический </w:t>
      </w:r>
      <w:r w:rsidR="00847F8C" w:rsidRPr="00506356">
        <w:rPr>
          <w:color w:val="000000"/>
          <w:sz w:val="28"/>
          <w:szCs w:val="28"/>
        </w:rPr>
        <w:t>университет Петра</w:t>
      </w:r>
      <w:r w:rsidRPr="00506356">
        <w:rPr>
          <w:color w:val="000000"/>
          <w:sz w:val="28"/>
          <w:szCs w:val="28"/>
        </w:rPr>
        <w:t xml:space="preserve"> Великого»</w:t>
      </w:r>
    </w:p>
    <w:p w:rsidR="00CD0858" w:rsidRPr="00506356" w:rsidRDefault="00CD0858" w:rsidP="00CD0858">
      <w:pPr>
        <w:jc w:val="both"/>
        <w:rPr>
          <w:color w:val="000000"/>
          <w:sz w:val="28"/>
          <w:szCs w:val="28"/>
        </w:rPr>
      </w:pPr>
      <w:r w:rsidRPr="00506356">
        <w:rPr>
          <w:color w:val="000000"/>
          <w:sz w:val="28"/>
          <w:szCs w:val="28"/>
        </w:rPr>
        <w:t>195251, Санкт-</w:t>
      </w:r>
      <w:r w:rsidR="00847F8C" w:rsidRPr="00506356">
        <w:rPr>
          <w:color w:val="000000"/>
          <w:sz w:val="28"/>
          <w:szCs w:val="28"/>
        </w:rPr>
        <w:t>Петербург, Политехническая</w:t>
      </w:r>
      <w:r w:rsidRPr="00506356">
        <w:rPr>
          <w:color w:val="000000"/>
          <w:sz w:val="28"/>
          <w:szCs w:val="28"/>
        </w:rPr>
        <w:t xml:space="preserve"> ул., 29</w:t>
      </w:r>
    </w:p>
    <w:p w:rsidR="00CD0858" w:rsidRPr="00506356" w:rsidRDefault="00CD0858" w:rsidP="00CD0858">
      <w:pPr>
        <w:jc w:val="both"/>
        <w:rPr>
          <w:color w:val="000000"/>
          <w:sz w:val="28"/>
          <w:szCs w:val="28"/>
        </w:rPr>
      </w:pPr>
      <w:r w:rsidRPr="00506356">
        <w:rPr>
          <w:color w:val="000000"/>
          <w:sz w:val="28"/>
          <w:szCs w:val="28"/>
        </w:rPr>
        <w:t>ИНН 7804040077 КПП 780401001</w:t>
      </w:r>
    </w:p>
    <w:p w:rsidR="00CD0858" w:rsidRPr="00506356" w:rsidRDefault="00CD0858" w:rsidP="00CD0858">
      <w:pPr>
        <w:jc w:val="both"/>
        <w:rPr>
          <w:color w:val="000000"/>
          <w:sz w:val="28"/>
          <w:szCs w:val="28"/>
        </w:rPr>
      </w:pPr>
      <w:r w:rsidRPr="00506356">
        <w:rPr>
          <w:color w:val="000000"/>
          <w:sz w:val="28"/>
          <w:szCs w:val="28"/>
        </w:rPr>
        <w:t xml:space="preserve">ПАО «БАНК «САНКТ-ПЕТЕРБУРГ»  </w:t>
      </w:r>
    </w:p>
    <w:p w:rsidR="00CD0858" w:rsidRPr="00506356" w:rsidRDefault="00CD0858" w:rsidP="00CD0858">
      <w:pPr>
        <w:jc w:val="both"/>
        <w:rPr>
          <w:color w:val="000000"/>
          <w:sz w:val="28"/>
          <w:szCs w:val="28"/>
        </w:rPr>
      </w:pPr>
      <w:r w:rsidRPr="00506356">
        <w:rPr>
          <w:color w:val="000000"/>
          <w:sz w:val="28"/>
          <w:szCs w:val="28"/>
        </w:rPr>
        <w:t>Г. САНКТ-ПЕТЕРБУРГ</w:t>
      </w:r>
    </w:p>
    <w:p w:rsidR="00CD0858" w:rsidRPr="00506356" w:rsidRDefault="00CD0858" w:rsidP="00CD0858">
      <w:pPr>
        <w:jc w:val="both"/>
        <w:rPr>
          <w:color w:val="000000"/>
          <w:sz w:val="28"/>
          <w:szCs w:val="28"/>
        </w:rPr>
      </w:pPr>
      <w:r w:rsidRPr="00506356">
        <w:rPr>
          <w:color w:val="000000"/>
          <w:sz w:val="28"/>
          <w:szCs w:val="28"/>
        </w:rPr>
        <w:t>Р/с 40503810990554000001</w:t>
      </w:r>
    </w:p>
    <w:p w:rsidR="00CD0858" w:rsidRPr="00506356" w:rsidRDefault="00CD0858" w:rsidP="00CD0858">
      <w:pPr>
        <w:jc w:val="both"/>
        <w:rPr>
          <w:color w:val="000000"/>
          <w:sz w:val="28"/>
          <w:szCs w:val="28"/>
        </w:rPr>
      </w:pPr>
      <w:r w:rsidRPr="00506356">
        <w:rPr>
          <w:color w:val="000000"/>
          <w:sz w:val="28"/>
          <w:szCs w:val="28"/>
        </w:rPr>
        <w:t>К/с 30101810900000000790</w:t>
      </w:r>
    </w:p>
    <w:p w:rsidR="00CD0858" w:rsidRDefault="00CD0858" w:rsidP="00CD0858">
      <w:pPr>
        <w:jc w:val="both"/>
        <w:rPr>
          <w:color w:val="000000"/>
          <w:sz w:val="28"/>
          <w:szCs w:val="28"/>
        </w:rPr>
      </w:pPr>
      <w:r w:rsidRPr="00506356">
        <w:rPr>
          <w:color w:val="000000"/>
          <w:sz w:val="28"/>
          <w:szCs w:val="28"/>
        </w:rPr>
        <w:t>БИК 044030790</w:t>
      </w:r>
    </w:p>
    <w:p w:rsidR="00CD0858" w:rsidRPr="000018C8" w:rsidRDefault="00CD0858" w:rsidP="00CD0858">
      <w:pPr>
        <w:tabs>
          <w:tab w:val="left" w:pos="5103"/>
        </w:tabs>
        <w:contextualSpacing/>
        <w:rPr>
          <w:sz w:val="28"/>
          <w:szCs w:val="28"/>
        </w:rPr>
      </w:pPr>
      <w:r w:rsidRPr="000018C8">
        <w:rPr>
          <w:sz w:val="28"/>
          <w:szCs w:val="28"/>
        </w:rPr>
        <w:t>Л</w:t>
      </w:r>
      <w:r w:rsidR="00115503" w:rsidRPr="000018C8">
        <w:rPr>
          <w:sz w:val="28"/>
          <w:szCs w:val="28"/>
        </w:rPr>
        <w:t xml:space="preserve">/с </w:t>
      </w:r>
      <w:r w:rsidR="000018C8" w:rsidRPr="000018C8">
        <w:rPr>
          <w:sz w:val="28"/>
          <w:szCs w:val="28"/>
        </w:rPr>
        <w:t>203733701</w:t>
      </w:r>
    </w:p>
    <w:p w:rsidR="00CD0858" w:rsidRPr="00CD0858" w:rsidRDefault="00CD0858" w:rsidP="00CD0858">
      <w:pPr>
        <w:tabs>
          <w:tab w:val="left" w:pos="5103"/>
        </w:tabs>
        <w:contextualSpacing/>
        <w:rPr>
          <w:color w:val="000000"/>
          <w:sz w:val="28"/>
          <w:szCs w:val="28"/>
        </w:rPr>
      </w:pPr>
    </w:p>
    <w:p w:rsidR="00314561" w:rsidRPr="00E65F38" w:rsidRDefault="00314561" w:rsidP="00890CF6">
      <w:pPr>
        <w:tabs>
          <w:tab w:val="left" w:pos="1834"/>
        </w:tabs>
        <w:jc w:val="both"/>
        <w:rPr>
          <w:sz w:val="28"/>
          <w:szCs w:val="28"/>
        </w:rPr>
      </w:pPr>
      <w:r>
        <w:rPr>
          <w:sz w:val="28"/>
          <w:szCs w:val="28"/>
        </w:rPr>
        <w:t xml:space="preserve">В назначении платежа необходимо указать название конференции: </w:t>
      </w:r>
      <w:r w:rsidR="00847F8C" w:rsidRPr="00E65F38">
        <w:rPr>
          <w:sz w:val="28"/>
          <w:szCs w:val="28"/>
        </w:rPr>
        <w:t>«</w:t>
      </w:r>
      <w:r w:rsidR="000018C8" w:rsidRPr="00E65F38">
        <w:rPr>
          <w:sz w:val="28"/>
          <w:szCs w:val="28"/>
          <w:lang w:val="en-US"/>
        </w:rPr>
        <w:t>ACE</w:t>
      </w:r>
      <w:r w:rsidR="000018C8" w:rsidRPr="00E65F38">
        <w:rPr>
          <w:sz w:val="28"/>
          <w:szCs w:val="28"/>
        </w:rPr>
        <w:t>-</w:t>
      </w:r>
      <w:r w:rsidR="000018C8" w:rsidRPr="00E65F38">
        <w:rPr>
          <w:sz w:val="28"/>
          <w:szCs w:val="28"/>
          <w:lang w:val="en-US"/>
        </w:rPr>
        <w:t>FIIS</w:t>
      </w:r>
      <w:r w:rsidR="000018C8" w:rsidRPr="00E65F38">
        <w:rPr>
          <w:sz w:val="28"/>
          <w:szCs w:val="28"/>
        </w:rPr>
        <w:t>: 2017</w:t>
      </w:r>
      <w:r w:rsidR="00847F8C" w:rsidRPr="00E65F38">
        <w:rPr>
          <w:sz w:val="28"/>
          <w:szCs w:val="28"/>
        </w:rPr>
        <w:t>»</w:t>
      </w:r>
      <w:r w:rsidR="00E65F38" w:rsidRPr="00E65F38">
        <w:rPr>
          <w:sz w:val="28"/>
          <w:szCs w:val="28"/>
        </w:rPr>
        <w:t>,</w:t>
      </w:r>
      <w:r w:rsidRPr="00E65F38">
        <w:rPr>
          <w:sz w:val="28"/>
          <w:szCs w:val="28"/>
        </w:rPr>
        <w:t xml:space="preserve"> </w:t>
      </w:r>
      <w:r>
        <w:rPr>
          <w:sz w:val="28"/>
          <w:szCs w:val="28"/>
        </w:rPr>
        <w:t>Ф</w:t>
      </w:r>
      <w:r w:rsidRPr="00E65F38">
        <w:rPr>
          <w:sz w:val="28"/>
          <w:szCs w:val="28"/>
        </w:rPr>
        <w:t>.</w:t>
      </w:r>
      <w:r>
        <w:rPr>
          <w:sz w:val="28"/>
          <w:szCs w:val="28"/>
        </w:rPr>
        <w:t>И</w:t>
      </w:r>
      <w:r w:rsidRPr="00E65F38">
        <w:rPr>
          <w:sz w:val="28"/>
          <w:szCs w:val="28"/>
        </w:rPr>
        <w:t>.</w:t>
      </w:r>
      <w:r>
        <w:rPr>
          <w:sz w:val="28"/>
          <w:szCs w:val="28"/>
        </w:rPr>
        <w:t>О</w:t>
      </w:r>
      <w:r w:rsidRPr="00E65F38">
        <w:rPr>
          <w:sz w:val="28"/>
          <w:szCs w:val="28"/>
        </w:rPr>
        <w:t>.</w:t>
      </w:r>
      <w:r w:rsidR="00E65F38">
        <w:rPr>
          <w:sz w:val="28"/>
          <w:szCs w:val="28"/>
        </w:rPr>
        <w:t xml:space="preserve"> а также вид участия. К примеру: </w:t>
      </w:r>
      <w:r w:rsidR="00E65F38">
        <w:rPr>
          <w:sz w:val="28"/>
          <w:szCs w:val="28"/>
          <w:lang w:val="en-US"/>
        </w:rPr>
        <w:t>Scopus</w:t>
      </w:r>
      <w:r w:rsidR="00E65F38">
        <w:rPr>
          <w:sz w:val="28"/>
          <w:szCs w:val="28"/>
        </w:rPr>
        <w:t xml:space="preserve"> очное, </w:t>
      </w:r>
      <w:r w:rsidR="00E65F38">
        <w:rPr>
          <w:sz w:val="28"/>
          <w:szCs w:val="28"/>
          <w:lang w:val="en-US"/>
        </w:rPr>
        <w:t>Scopus</w:t>
      </w:r>
      <w:r w:rsidR="00E65F38" w:rsidRPr="00E65F38">
        <w:rPr>
          <w:sz w:val="28"/>
          <w:szCs w:val="28"/>
        </w:rPr>
        <w:t xml:space="preserve"> </w:t>
      </w:r>
      <w:r w:rsidR="00E65F38">
        <w:rPr>
          <w:sz w:val="28"/>
          <w:szCs w:val="28"/>
        </w:rPr>
        <w:t>заочное, РИНЦ, соавтор.</w:t>
      </w:r>
    </w:p>
    <w:p w:rsidR="00847F8C" w:rsidRDefault="00847F8C" w:rsidP="00847F8C">
      <w:pPr>
        <w:jc w:val="both"/>
        <w:outlineLvl w:val="0"/>
        <w:rPr>
          <w:sz w:val="28"/>
          <w:szCs w:val="28"/>
        </w:rPr>
      </w:pPr>
    </w:p>
    <w:p w:rsidR="00F03BC2" w:rsidRDefault="00F03BC2" w:rsidP="00847F8C">
      <w:pPr>
        <w:jc w:val="both"/>
        <w:outlineLvl w:val="0"/>
        <w:rPr>
          <w:sz w:val="28"/>
          <w:szCs w:val="28"/>
        </w:rPr>
      </w:pPr>
    </w:p>
    <w:p w:rsidR="00F03BC2" w:rsidRDefault="00F03BC2" w:rsidP="00847F8C">
      <w:pPr>
        <w:jc w:val="both"/>
        <w:outlineLvl w:val="0"/>
        <w:rPr>
          <w:sz w:val="28"/>
          <w:szCs w:val="28"/>
        </w:rPr>
      </w:pPr>
    </w:p>
    <w:p w:rsidR="00F03BC2" w:rsidRDefault="00F03BC2" w:rsidP="00847F8C">
      <w:pPr>
        <w:jc w:val="both"/>
        <w:outlineLvl w:val="0"/>
        <w:rPr>
          <w:sz w:val="28"/>
          <w:szCs w:val="28"/>
        </w:rPr>
      </w:pPr>
    </w:p>
    <w:p w:rsidR="00F03BC2" w:rsidRDefault="00F03BC2" w:rsidP="00847F8C">
      <w:pPr>
        <w:jc w:val="both"/>
        <w:outlineLvl w:val="0"/>
        <w:rPr>
          <w:sz w:val="28"/>
          <w:szCs w:val="28"/>
        </w:rPr>
      </w:pPr>
    </w:p>
    <w:p w:rsidR="00F03BC2" w:rsidRDefault="00F03BC2" w:rsidP="00847F8C">
      <w:pPr>
        <w:jc w:val="both"/>
        <w:outlineLvl w:val="0"/>
        <w:rPr>
          <w:sz w:val="28"/>
          <w:szCs w:val="28"/>
        </w:rPr>
      </w:pPr>
    </w:p>
    <w:p w:rsidR="00F03BC2" w:rsidRDefault="00F03BC2" w:rsidP="00847F8C">
      <w:pPr>
        <w:jc w:val="both"/>
        <w:outlineLvl w:val="0"/>
        <w:rPr>
          <w:sz w:val="28"/>
          <w:szCs w:val="28"/>
        </w:rPr>
      </w:pPr>
    </w:p>
    <w:p w:rsidR="00F03BC2" w:rsidRDefault="00F03BC2" w:rsidP="00847F8C">
      <w:pPr>
        <w:jc w:val="both"/>
        <w:outlineLvl w:val="0"/>
        <w:rPr>
          <w:sz w:val="28"/>
          <w:szCs w:val="28"/>
        </w:rPr>
      </w:pPr>
    </w:p>
    <w:p w:rsidR="00F03BC2" w:rsidRDefault="00F03BC2" w:rsidP="00847F8C">
      <w:pPr>
        <w:jc w:val="both"/>
        <w:outlineLvl w:val="0"/>
        <w:rPr>
          <w:sz w:val="28"/>
          <w:szCs w:val="28"/>
        </w:rPr>
      </w:pPr>
    </w:p>
    <w:p w:rsidR="00F03BC2" w:rsidRDefault="00F03BC2" w:rsidP="00847F8C">
      <w:pPr>
        <w:jc w:val="both"/>
        <w:outlineLvl w:val="0"/>
        <w:rPr>
          <w:sz w:val="28"/>
          <w:szCs w:val="28"/>
        </w:rPr>
      </w:pPr>
    </w:p>
    <w:p w:rsidR="00F03BC2" w:rsidRDefault="00F03BC2" w:rsidP="00847F8C">
      <w:pPr>
        <w:jc w:val="both"/>
        <w:outlineLvl w:val="0"/>
        <w:rPr>
          <w:sz w:val="28"/>
          <w:szCs w:val="28"/>
        </w:rPr>
      </w:pPr>
    </w:p>
    <w:p w:rsidR="00F03BC2" w:rsidRDefault="00F03BC2" w:rsidP="00847F8C">
      <w:pPr>
        <w:jc w:val="both"/>
        <w:outlineLvl w:val="0"/>
        <w:rPr>
          <w:sz w:val="28"/>
          <w:szCs w:val="28"/>
        </w:rPr>
      </w:pPr>
    </w:p>
    <w:p w:rsidR="00F03BC2" w:rsidRDefault="00F03BC2" w:rsidP="00847F8C">
      <w:pPr>
        <w:jc w:val="both"/>
        <w:outlineLvl w:val="0"/>
        <w:rPr>
          <w:sz w:val="28"/>
          <w:szCs w:val="28"/>
        </w:rPr>
      </w:pPr>
    </w:p>
    <w:p w:rsidR="00F03BC2" w:rsidRDefault="00F03BC2" w:rsidP="00847F8C">
      <w:pPr>
        <w:jc w:val="both"/>
        <w:outlineLvl w:val="0"/>
        <w:rPr>
          <w:sz w:val="28"/>
          <w:szCs w:val="28"/>
        </w:rPr>
      </w:pPr>
    </w:p>
    <w:p w:rsidR="00F03BC2" w:rsidRDefault="00F03BC2" w:rsidP="00847F8C">
      <w:pPr>
        <w:jc w:val="both"/>
        <w:outlineLvl w:val="0"/>
        <w:rPr>
          <w:sz w:val="28"/>
          <w:szCs w:val="28"/>
        </w:rPr>
      </w:pPr>
    </w:p>
    <w:p w:rsidR="00F03BC2" w:rsidRDefault="00F03BC2" w:rsidP="00847F8C">
      <w:pPr>
        <w:jc w:val="both"/>
        <w:outlineLvl w:val="0"/>
        <w:rPr>
          <w:sz w:val="28"/>
          <w:szCs w:val="28"/>
        </w:rPr>
      </w:pPr>
    </w:p>
    <w:p w:rsidR="00F03BC2" w:rsidRDefault="00F03BC2" w:rsidP="00847F8C">
      <w:pPr>
        <w:jc w:val="both"/>
        <w:outlineLvl w:val="0"/>
        <w:rPr>
          <w:sz w:val="28"/>
          <w:szCs w:val="28"/>
        </w:rPr>
      </w:pPr>
    </w:p>
    <w:p w:rsidR="00F03BC2" w:rsidRDefault="00F03BC2" w:rsidP="00847F8C">
      <w:pPr>
        <w:jc w:val="both"/>
        <w:outlineLvl w:val="0"/>
        <w:rPr>
          <w:sz w:val="28"/>
          <w:szCs w:val="28"/>
        </w:rPr>
      </w:pPr>
    </w:p>
    <w:p w:rsidR="00F03BC2" w:rsidRDefault="00F03BC2" w:rsidP="00847F8C">
      <w:pPr>
        <w:jc w:val="both"/>
        <w:outlineLvl w:val="0"/>
        <w:rPr>
          <w:sz w:val="28"/>
          <w:szCs w:val="28"/>
        </w:rPr>
      </w:pPr>
    </w:p>
    <w:p w:rsidR="00F03BC2" w:rsidRDefault="00F03BC2" w:rsidP="00847F8C">
      <w:pPr>
        <w:jc w:val="both"/>
        <w:outlineLvl w:val="0"/>
        <w:rPr>
          <w:sz w:val="28"/>
          <w:szCs w:val="28"/>
        </w:rPr>
      </w:pPr>
    </w:p>
    <w:p w:rsidR="00F03BC2" w:rsidRPr="00E65F38" w:rsidRDefault="00F03BC2" w:rsidP="00847F8C">
      <w:pPr>
        <w:jc w:val="both"/>
        <w:outlineLvl w:val="0"/>
        <w:rPr>
          <w:sz w:val="28"/>
          <w:szCs w:val="28"/>
        </w:rPr>
      </w:pPr>
    </w:p>
    <w:p w:rsidR="008B2F0C" w:rsidRDefault="008B2F0C" w:rsidP="00847F8C">
      <w:pPr>
        <w:jc w:val="both"/>
        <w:outlineLvl w:val="0"/>
        <w:rPr>
          <w:b/>
          <w:sz w:val="28"/>
          <w:szCs w:val="28"/>
        </w:rPr>
      </w:pPr>
    </w:p>
    <w:p w:rsidR="00B26FB7" w:rsidRDefault="00B26FB7" w:rsidP="00847F8C">
      <w:pPr>
        <w:jc w:val="both"/>
        <w:outlineLvl w:val="0"/>
        <w:rPr>
          <w:b/>
          <w:sz w:val="28"/>
          <w:szCs w:val="28"/>
        </w:rPr>
      </w:pPr>
    </w:p>
    <w:p w:rsidR="00B26FB7" w:rsidRPr="00E65F38" w:rsidRDefault="00B26FB7" w:rsidP="00847F8C">
      <w:pPr>
        <w:jc w:val="both"/>
        <w:outlineLvl w:val="0"/>
        <w:rPr>
          <w:b/>
          <w:sz w:val="28"/>
          <w:szCs w:val="28"/>
        </w:rPr>
      </w:pPr>
    </w:p>
    <w:p w:rsidR="00302FFC" w:rsidRDefault="00302FFC" w:rsidP="00302FFC">
      <w:pPr>
        <w:spacing w:line="0" w:lineRule="atLeast"/>
        <w:rPr>
          <w:b/>
          <w:sz w:val="28"/>
          <w:u w:val="single"/>
        </w:rPr>
      </w:pPr>
      <w:r>
        <w:rPr>
          <w:b/>
          <w:sz w:val="28"/>
          <w:u w:val="single"/>
        </w:rPr>
        <w:t>Место проведения</w:t>
      </w:r>
    </w:p>
    <w:p w:rsidR="00302FFC" w:rsidRDefault="00302FFC" w:rsidP="00302FFC">
      <w:pPr>
        <w:spacing w:line="330" w:lineRule="exact"/>
      </w:pPr>
    </w:p>
    <w:p w:rsidR="00302FFC" w:rsidRDefault="00302FFC" w:rsidP="00302FFC">
      <w:pPr>
        <w:jc w:val="both"/>
        <w:outlineLvl w:val="0"/>
        <w:rPr>
          <w:sz w:val="28"/>
        </w:rPr>
      </w:pPr>
      <w:r>
        <w:rPr>
          <w:sz w:val="28"/>
        </w:rPr>
        <w:t xml:space="preserve">Конференция будет проводиться в Санкт-Петербургском политехническом университете Петра Великого по адресу: ст. метро «Политехническая», ул. Политехническая, д. 29, Научно-исследовательский корпус (НИК), Малый конференц-зал (Ст. метро – Политехническая). </w:t>
      </w:r>
    </w:p>
    <w:p w:rsidR="00F03BC2" w:rsidRDefault="00F03BC2" w:rsidP="00302FFC">
      <w:pPr>
        <w:jc w:val="both"/>
        <w:outlineLvl w:val="0"/>
        <w:rPr>
          <w:sz w:val="28"/>
        </w:rPr>
      </w:pPr>
    </w:p>
    <w:p w:rsidR="00F03BC2" w:rsidRDefault="00F03BC2" w:rsidP="00302FFC">
      <w:pPr>
        <w:jc w:val="both"/>
        <w:outlineLvl w:val="0"/>
        <w:rPr>
          <w:sz w:val="28"/>
        </w:rPr>
      </w:pPr>
    </w:p>
    <w:p w:rsidR="00302FFC" w:rsidRDefault="00F03BC2" w:rsidP="00302FFC">
      <w:pPr>
        <w:jc w:val="both"/>
        <w:outlineLvl w:val="0"/>
        <w:rPr>
          <w:sz w:val="28"/>
        </w:rPr>
      </w:pPr>
      <w:r>
        <w:rPr>
          <w:noProof/>
          <w:sz w:val="28"/>
        </w:rPr>
        <w:drawing>
          <wp:inline distT="0" distB="0" distL="0" distR="0" wp14:anchorId="08DD587E" wp14:editId="2E988CBA">
            <wp:extent cx="5266268" cy="2895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0582" cy="2903470"/>
                    </a:xfrm>
                    <a:prstGeom prst="rect">
                      <a:avLst/>
                    </a:prstGeom>
                    <a:noFill/>
                    <a:ln>
                      <a:noFill/>
                    </a:ln>
                  </pic:spPr>
                </pic:pic>
              </a:graphicData>
            </a:graphic>
          </wp:inline>
        </w:drawing>
      </w:r>
    </w:p>
    <w:p w:rsidR="00302FFC" w:rsidRDefault="00302FFC" w:rsidP="00302FFC">
      <w:pPr>
        <w:jc w:val="center"/>
        <w:outlineLvl w:val="0"/>
        <w:rPr>
          <w:sz w:val="28"/>
        </w:rPr>
      </w:pPr>
    </w:p>
    <w:p w:rsidR="00290E35" w:rsidRDefault="00290E35" w:rsidP="00847F8C">
      <w:pPr>
        <w:jc w:val="both"/>
        <w:outlineLvl w:val="0"/>
        <w:rPr>
          <w:b/>
          <w:sz w:val="28"/>
          <w:szCs w:val="28"/>
        </w:rPr>
      </w:pPr>
    </w:p>
    <w:p w:rsidR="00302FFC" w:rsidRDefault="00302FFC" w:rsidP="00302FFC">
      <w:pPr>
        <w:jc w:val="both"/>
        <w:outlineLvl w:val="0"/>
        <w:rPr>
          <w:b/>
          <w:sz w:val="28"/>
          <w:szCs w:val="28"/>
          <w:u w:val="single"/>
        </w:rPr>
      </w:pPr>
      <w:r w:rsidRPr="00E84986">
        <w:rPr>
          <w:b/>
          <w:sz w:val="28"/>
          <w:szCs w:val="28"/>
          <w:u w:val="single"/>
        </w:rPr>
        <w:t>Размещение</w:t>
      </w:r>
    </w:p>
    <w:p w:rsidR="00302FFC" w:rsidRPr="00E84986" w:rsidRDefault="00302FFC" w:rsidP="00302FFC">
      <w:pPr>
        <w:jc w:val="both"/>
        <w:outlineLvl w:val="0"/>
        <w:rPr>
          <w:b/>
          <w:sz w:val="28"/>
          <w:szCs w:val="28"/>
          <w:u w:val="single"/>
        </w:rPr>
      </w:pPr>
    </w:p>
    <w:p w:rsidR="00302FFC" w:rsidRPr="00496A01" w:rsidRDefault="00302FFC" w:rsidP="00302FFC">
      <w:pPr>
        <w:pStyle w:val="a9"/>
        <w:numPr>
          <w:ilvl w:val="0"/>
          <w:numId w:val="27"/>
        </w:numPr>
        <w:tabs>
          <w:tab w:val="left" w:pos="426"/>
        </w:tabs>
        <w:ind w:left="0" w:firstLine="0"/>
        <w:rPr>
          <w:rFonts w:ascii="Times New Roman" w:hAnsi="Times New Roman"/>
          <w:b/>
          <w:color w:val="000000"/>
          <w:sz w:val="28"/>
          <w:szCs w:val="28"/>
        </w:rPr>
      </w:pPr>
      <w:r w:rsidRPr="00496A01">
        <w:rPr>
          <w:rFonts w:ascii="Times New Roman" w:hAnsi="Times New Roman"/>
          <w:b/>
          <w:color w:val="000000"/>
          <w:sz w:val="28"/>
          <w:szCs w:val="28"/>
        </w:rPr>
        <w:t xml:space="preserve">Гостиница «Спутник». </w:t>
      </w:r>
    </w:p>
    <w:p w:rsidR="00302FFC" w:rsidRPr="00496A01" w:rsidRDefault="00302FFC" w:rsidP="00302FFC">
      <w:pPr>
        <w:tabs>
          <w:tab w:val="left" w:pos="426"/>
        </w:tabs>
        <w:rPr>
          <w:color w:val="000000"/>
          <w:sz w:val="28"/>
          <w:szCs w:val="28"/>
        </w:rPr>
      </w:pPr>
      <w:r w:rsidRPr="00496A01">
        <w:rPr>
          <w:color w:val="000000"/>
          <w:sz w:val="28"/>
          <w:szCs w:val="28"/>
        </w:rPr>
        <w:t>Ст. метро «Площадь Мужества»</w:t>
      </w:r>
      <w:r>
        <w:rPr>
          <w:color w:val="000000"/>
          <w:sz w:val="28"/>
          <w:szCs w:val="28"/>
        </w:rPr>
        <w:t xml:space="preserve"> (10 мин. пешком)</w:t>
      </w:r>
      <w:r w:rsidRPr="00496A01">
        <w:rPr>
          <w:color w:val="000000"/>
          <w:sz w:val="28"/>
          <w:szCs w:val="28"/>
        </w:rPr>
        <w:t>, Пр. М. Тореза, 36, корп. 1.</w:t>
      </w:r>
    </w:p>
    <w:p w:rsidR="00302FFC" w:rsidRDefault="00302FFC" w:rsidP="00302FFC">
      <w:pPr>
        <w:spacing w:line="234" w:lineRule="auto"/>
        <w:rPr>
          <w:sz w:val="28"/>
        </w:rPr>
      </w:pPr>
      <w:r>
        <w:rPr>
          <w:sz w:val="28"/>
        </w:rPr>
        <w:t>Схема маршрута от ст. метро «Площадь Мужества».</w:t>
      </w:r>
    </w:p>
    <w:p w:rsidR="00302FFC" w:rsidRDefault="00302FFC" w:rsidP="00302FFC">
      <w:pPr>
        <w:spacing w:line="200" w:lineRule="exact"/>
      </w:pPr>
    </w:p>
    <w:p w:rsidR="00302FFC" w:rsidRDefault="00F03BC2" w:rsidP="00302FFC">
      <w:pPr>
        <w:tabs>
          <w:tab w:val="left" w:pos="426"/>
        </w:tabs>
        <w:jc w:val="both"/>
        <w:outlineLvl w:val="0"/>
        <w:rPr>
          <w:b/>
          <w:color w:val="000000"/>
          <w:sz w:val="28"/>
          <w:szCs w:val="28"/>
          <w:u w:val="single"/>
        </w:rPr>
      </w:pPr>
      <w:r>
        <w:rPr>
          <w:b/>
          <w:noProof/>
          <w:color w:val="000000"/>
          <w:sz w:val="28"/>
          <w:szCs w:val="28"/>
        </w:rPr>
        <w:lastRenderedPageBreak/>
        <w:drawing>
          <wp:inline distT="0" distB="0" distL="0" distR="0" wp14:anchorId="517A202F" wp14:editId="553195C5">
            <wp:extent cx="2924810" cy="2781300"/>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4810" cy="2781300"/>
                    </a:xfrm>
                    <a:prstGeom prst="rect">
                      <a:avLst/>
                    </a:prstGeom>
                    <a:noFill/>
                  </pic:spPr>
                </pic:pic>
              </a:graphicData>
            </a:graphic>
          </wp:inline>
        </w:drawing>
      </w:r>
    </w:p>
    <w:p w:rsidR="00302FFC" w:rsidRDefault="00302FFC" w:rsidP="00302FFC">
      <w:pPr>
        <w:tabs>
          <w:tab w:val="left" w:pos="426"/>
        </w:tabs>
        <w:jc w:val="both"/>
        <w:outlineLvl w:val="0"/>
        <w:rPr>
          <w:b/>
          <w:color w:val="000000"/>
          <w:sz w:val="28"/>
          <w:szCs w:val="28"/>
          <w:u w:val="single"/>
        </w:rPr>
      </w:pPr>
    </w:p>
    <w:p w:rsidR="00302FFC" w:rsidRDefault="00302FFC" w:rsidP="00302FFC">
      <w:pPr>
        <w:tabs>
          <w:tab w:val="left" w:pos="426"/>
        </w:tabs>
        <w:jc w:val="both"/>
        <w:outlineLvl w:val="0"/>
        <w:rPr>
          <w:b/>
          <w:color w:val="000000"/>
          <w:sz w:val="28"/>
          <w:szCs w:val="28"/>
          <w:u w:val="single"/>
        </w:rPr>
      </w:pPr>
    </w:p>
    <w:p w:rsidR="00302FFC" w:rsidRDefault="00302FFC" w:rsidP="00302FFC">
      <w:pPr>
        <w:tabs>
          <w:tab w:val="left" w:pos="426"/>
        </w:tabs>
        <w:jc w:val="both"/>
        <w:outlineLvl w:val="0"/>
        <w:rPr>
          <w:b/>
          <w:color w:val="000000"/>
          <w:sz w:val="28"/>
          <w:szCs w:val="28"/>
          <w:u w:val="single"/>
        </w:rPr>
      </w:pPr>
    </w:p>
    <w:p w:rsidR="00302FFC" w:rsidRPr="00E84986" w:rsidRDefault="00302FFC" w:rsidP="00302FFC">
      <w:pPr>
        <w:pStyle w:val="a9"/>
        <w:numPr>
          <w:ilvl w:val="0"/>
          <w:numId w:val="27"/>
        </w:numPr>
        <w:tabs>
          <w:tab w:val="left" w:pos="426"/>
        </w:tabs>
        <w:ind w:left="0" w:firstLine="0"/>
        <w:jc w:val="both"/>
        <w:outlineLvl w:val="0"/>
        <w:rPr>
          <w:rFonts w:ascii="Times New Roman" w:hAnsi="Times New Roman"/>
          <w:b/>
          <w:color w:val="000000"/>
          <w:sz w:val="28"/>
          <w:szCs w:val="28"/>
        </w:rPr>
      </w:pPr>
      <w:r w:rsidRPr="00E84986">
        <w:rPr>
          <w:rFonts w:ascii="Times New Roman" w:hAnsi="Times New Roman"/>
          <w:b/>
          <w:color w:val="000000"/>
          <w:sz w:val="28"/>
          <w:szCs w:val="28"/>
        </w:rPr>
        <w:t>Гостиницы Университета:</w:t>
      </w:r>
    </w:p>
    <w:p w:rsidR="00302FFC" w:rsidRDefault="00302FFC" w:rsidP="00302FFC">
      <w:pPr>
        <w:tabs>
          <w:tab w:val="left" w:pos="426"/>
        </w:tabs>
        <w:jc w:val="both"/>
        <w:outlineLvl w:val="0"/>
        <w:rPr>
          <w:color w:val="000000"/>
          <w:sz w:val="28"/>
          <w:szCs w:val="28"/>
        </w:rPr>
      </w:pPr>
      <w:r w:rsidRPr="00496A01">
        <w:rPr>
          <w:color w:val="000000"/>
          <w:sz w:val="28"/>
          <w:szCs w:val="28"/>
        </w:rPr>
        <w:t>Ст. метро «Академическая»;</w:t>
      </w:r>
    </w:p>
    <w:p w:rsidR="00302FFC" w:rsidRDefault="003F1F51" w:rsidP="00302FFC">
      <w:pPr>
        <w:tabs>
          <w:tab w:val="left" w:pos="426"/>
        </w:tabs>
        <w:jc w:val="both"/>
        <w:outlineLvl w:val="0"/>
        <w:rPr>
          <w:color w:val="000000"/>
          <w:sz w:val="28"/>
          <w:szCs w:val="28"/>
        </w:rPr>
      </w:pPr>
      <w:r>
        <w:rPr>
          <w:noProof/>
          <w:sz w:val="28"/>
        </w:rPr>
        <w:drawing>
          <wp:inline distT="0" distB="0" distL="0" distR="0">
            <wp:extent cx="2924899" cy="2809875"/>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4899" cy="2809875"/>
                    </a:xfrm>
                    <a:prstGeom prst="rect">
                      <a:avLst/>
                    </a:prstGeom>
                    <a:noFill/>
                  </pic:spPr>
                </pic:pic>
              </a:graphicData>
            </a:graphic>
          </wp:inline>
        </w:drawing>
      </w:r>
    </w:p>
    <w:p w:rsidR="00302FFC" w:rsidRDefault="00302FFC" w:rsidP="00302FFC">
      <w:pPr>
        <w:tabs>
          <w:tab w:val="left" w:pos="426"/>
        </w:tabs>
        <w:jc w:val="both"/>
        <w:outlineLvl w:val="0"/>
        <w:rPr>
          <w:color w:val="000000"/>
          <w:sz w:val="28"/>
          <w:szCs w:val="28"/>
        </w:rPr>
      </w:pPr>
    </w:p>
    <w:p w:rsidR="00302FFC" w:rsidRDefault="00302FFC" w:rsidP="00302FFC">
      <w:pPr>
        <w:tabs>
          <w:tab w:val="left" w:pos="426"/>
        </w:tabs>
        <w:jc w:val="both"/>
        <w:outlineLvl w:val="0"/>
        <w:rPr>
          <w:color w:val="000000"/>
          <w:sz w:val="28"/>
          <w:szCs w:val="28"/>
        </w:rPr>
      </w:pPr>
    </w:p>
    <w:p w:rsidR="00302FFC" w:rsidRDefault="00302FFC" w:rsidP="00302FFC">
      <w:pPr>
        <w:tabs>
          <w:tab w:val="left" w:pos="426"/>
        </w:tabs>
        <w:jc w:val="both"/>
        <w:outlineLvl w:val="0"/>
        <w:rPr>
          <w:color w:val="000000"/>
          <w:sz w:val="28"/>
          <w:szCs w:val="28"/>
        </w:rPr>
      </w:pPr>
    </w:p>
    <w:p w:rsidR="00302FFC" w:rsidRDefault="00302FFC" w:rsidP="00302FFC">
      <w:pPr>
        <w:tabs>
          <w:tab w:val="left" w:pos="426"/>
        </w:tabs>
        <w:jc w:val="both"/>
        <w:outlineLvl w:val="0"/>
        <w:rPr>
          <w:color w:val="000000"/>
          <w:sz w:val="28"/>
          <w:szCs w:val="28"/>
        </w:rPr>
      </w:pPr>
    </w:p>
    <w:p w:rsidR="00302FFC" w:rsidRDefault="00302FFC" w:rsidP="00302FFC">
      <w:pPr>
        <w:tabs>
          <w:tab w:val="left" w:pos="426"/>
        </w:tabs>
        <w:jc w:val="both"/>
        <w:outlineLvl w:val="0"/>
        <w:rPr>
          <w:color w:val="000000"/>
          <w:sz w:val="28"/>
          <w:szCs w:val="28"/>
        </w:rPr>
      </w:pPr>
    </w:p>
    <w:p w:rsidR="00302FFC" w:rsidRDefault="00302FFC" w:rsidP="00302FFC">
      <w:pPr>
        <w:tabs>
          <w:tab w:val="left" w:pos="426"/>
        </w:tabs>
        <w:jc w:val="both"/>
        <w:outlineLvl w:val="0"/>
        <w:rPr>
          <w:color w:val="000000"/>
          <w:sz w:val="28"/>
          <w:szCs w:val="28"/>
        </w:rPr>
      </w:pPr>
    </w:p>
    <w:p w:rsidR="00302FFC" w:rsidRDefault="00302FFC" w:rsidP="00302FFC">
      <w:pPr>
        <w:tabs>
          <w:tab w:val="left" w:pos="426"/>
        </w:tabs>
        <w:jc w:val="both"/>
        <w:outlineLvl w:val="0"/>
        <w:rPr>
          <w:color w:val="000000"/>
          <w:sz w:val="28"/>
          <w:szCs w:val="28"/>
        </w:rPr>
      </w:pPr>
    </w:p>
    <w:p w:rsidR="00302FFC" w:rsidRDefault="00302FFC" w:rsidP="00302FFC">
      <w:pPr>
        <w:tabs>
          <w:tab w:val="left" w:pos="426"/>
        </w:tabs>
        <w:jc w:val="both"/>
        <w:outlineLvl w:val="0"/>
        <w:rPr>
          <w:color w:val="000000"/>
          <w:sz w:val="28"/>
          <w:szCs w:val="28"/>
        </w:rPr>
      </w:pPr>
    </w:p>
    <w:p w:rsidR="00302FFC" w:rsidRDefault="00302FFC" w:rsidP="00302FFC">
      <w:pPr>
        <w:tabs>
          <w:tab w:val="left" w:pos="426"/>
        </w:tabs>
        <w:jc w:val="both"/>
        <w:outlineLvl w:val="0"/>
        <w:rPr>
          <w:color w:val="000000"/>
          <w:sz w:val="28"/>
          <w:szCs w:val="28"/>
        </w:rPr>
      </w:pPr>
    </w:p>
    <w:p w:rsidR="00290E35" w:rsidRDefault="00290E35" w:rsidP="00847F8C">
      <w:pPr>
        <w:jc w:val="both"/>
        <w:outlineLvl w:val="0"/>
        <w:rPr>
          <w:b/>
          <w:sz w:val="28"/>
          <w:szCs w:val="28"/>
        </w:rPr>
      </w:pPr>
    </w:p>
    <w:p w:rsidR="006E770C" w:rsidRDefault="006E770C" w:rsidP="00847F8C">
      <w:pPr>
        <w:jc w:val="both"/>
        <w:outlineLvl w:val="0"/>
        <w:rPr>
          <w:b/>
          <w:sz w:val="28"/>
          <w:szCs w:val="28"/>
        </w:rPr>
      </w:pPr>
    </w:p>
    <w:p w:rsidR="00CD1D4D" w:rsidRDefault="00CD1D4D" w:rsidP="00847F8C">
      <w:pPr>
        <w:jc w:val="both"/>
        <w:outlineLvl w:val="0"/>
        <w:rPr>
          <w:b/>
          <w:sz w:val="28"/>
          <w:szCs w:val="28"/>
        </w:rPr>
      </w:pPr>
    </w:p>
    <w:p w:rsidR="00CD1D4D" w:rsidRDefault="00CD1D4D" w:rsidP="00847F8C">
      <w:pPr>
        <w:jc w:val="both"/>
        <w:outlineLvl w:val="0"/>
        <w:rPr>
          <w:b/>
          <w:sz w:val="28"/>
          <w:szCs w:val="28"/>
        </w:rPr>
      </w:pPr>
    </w:p>
    <w:p w:rsidR="00CD1D4D" w:rsidRDefault="00CD1D4D" w:rsidP="00847F8C">
      <w:pPr>
        <w:jc w:val="both"/>
        <w:outlineLvl w:val="0"/>
        <w:rPr>
          <w:b/>
          <w:sz w:val="28"/>
          <w:szCs w:val="28"/>
        </w:rPr>
      </w:pPr>
    </w:p>
    <w:p w:rsidR="006E770C" w:rsidRPr="001A49F4" w:rsidRDefault="00B66B81" w:rsidP="006E770C">
      <w:pPr>
        <w:jc w:val="both"/>
        <w:outlineLvl w:val="0"/>
        <w:rPr>
          <w:b/>
          <w:color w:val="000000"/>
          <w:sz w:val="28"/>
          <w:szCs w:val="28"/>
          <w:u w:val="single"/>
        </w:rPr>
      </w:pPr>
      <w:r>
        <w:rPr>
          <w:b/>
          <w:color w:val="000000"/>
          <w:sz w:val="28"/>
          <w:szCs w:val="28"/>
          <w:u w:val="single"/>
        </w:rPr>
        <w:t>Контакты.</w:t>
      </w:r>
    </w:p>
    <w:p w:rsidR="006E770C" w:rsidRPr="001A49F4" w:rsidRDefault="006E770C" w:rsidP="006E770C">
      <w:pPr>
        <w:jc w:val="both"/>
        <w:outlineLvl w:val="0"/>
        <w:rPr>
          <w:b/>
          <w:color w:val="000000"/>
          <w:sz w:val="28"/>
          <w:szCs w:val="28"/>
          <w:u w:val="single"/>
        </w:rPr>
      </w:pPr>
    </w:p>
    <w:p w:rsidR="006E770C" w:rsidRPr="001A49F4" w:rsidRDefault="00B66B81" w:rsidP="00B66B81">
      <w:pPr>
        <w:jc w:val="both"/>
        <w:rPr>
          <w:color w:val="000000"/>
          <w:sz w:val="28"/>
          <w:szCs w:val="28"/>
        </w:rPr>
      </w:pPr>
      <w:r w:rsidRPr="00B66B81">
        <w:rPr>
          <w:b/>
          <w:color w:val="000000"/>
          <w:sz w:val="28"/>
          <w:szCs w:val="28"/>
        </w:rPr>
        <w:t>Адрес:</w:t>
      </w:r>
      <w:r w:rsidR="006E770C" w:rsidRPr="001A49F4">
        <w:rPr>
          <w:color w:val="000000"/>
          <w:sz w:val="28"/>
          <w:szCs w:val="28"/>
        </w:rPr>
        <w:t xml:space="preserve"> Политехническая ул., 29,</w:t>
      </w:r>
      <w:r>
        <w:rPr>
          <w:color w:val="000000"/>
          <w:sz w:val="28"/>
          <w:szCs w:val="28"/>
        </w:rPr>
        <w:t xml:space="preserve"> </w:t>
      </w:r>
      <w:r w:rsidR="006E770C">
        <w:rPr>
          <w:color w:val="000000"/>
          <w:sz w:val="28"/>
          <w:szCs w:val="28"/>
        </w:rPr>
        <w:t>3-ий</w:t>
      </w:r>
      <w:r w:rsidR="006E770C" w:rsidRPr="006E770C">
        <w:rPr>
          <w:color w:val="000000"/>
          <w:sz w:val="28"/>
          <w:szCs w:val="28"/>
        </w:rPr>
        <w:t xml:space="preserve"> </w:t>
      </w:r>
      <w:r w:rsidR="006E770C" w:rsidRPr="001A49F4">
        <w:rPr>
          <w:color w:val="000000"/>
          <w:sz w:val="28"/>
          <w:szCs w:val="28"/>
        </w:rPr>
        <w:t>учебный</w:t>
      </w:r>
      <w:r w:rsidR="006E770C" w:rsidRPr="006E770C">
        <w:rPr>
          <w:color w:val="000000"/>
          <w:sz w:val="28"/>
          <w:szCs w:val="28"/>
        </w:rPr>
        <w:t xml:space="preserve"> </w:t>
      </w:r>
      <w:r w:rsidR="006E770C" w:rsidRPr="001A49F4">
        <w:rPr>
          <w:color w:val="000000"/>
          <w:sz w:val="28"/>
          <w:szCs w:val="28"/>
        </w:rPr>
        <w:t>корпус</w:t>
      </w:r>
      <w:r w:rsidR="006E770C" w:rsidRPr="006E770C">
        <w:rPr>
          <w:color w:val="000000"/>
          <w:sz w:val="28"/>
          <w:szCs w:val="28"/>
        </w:rPr>
        <w:t xml:space="preserve">, </w:t>
      </w:r>
      <w:r w:rsidR="006E770C">
        <w:rPr>
          <w:color w:val="000000"/>
          <w:sz w:val="28"/>
          <w:szCs w:val="28"/>
        </w:rPr>
        <w:t>ауд. 403А</w:t>
      </w:r>
      <w:r>
        <w:rPr>
          <w:color w:val="000000"/>
          <w:sz w:val="28"/>
          <w:szCs w:val="28"/>
        </w:rPr>
        <w:t xml:space="preserve">, </w:t>
      </w:r>
      <w:r w:rsidR="006E770C" w:rsidRPr="001A49F4">
        <w:rPr>
          <w:color w:val="000000"/>
          <w:sz w:val="28"/>
          <w:szCs w:val="28"/>
        </w:rPr>
        <w:t>195251, г. Санкт-Петербург, Российская Федерация</w:t>
      </w:r>
    </w:p>
    <w:p w:rsidR="006E770C" w:rsidRDefault="00B66B81" w:rsidP="00B66B81">
      <w:pPr>
        <w:outlineLvl w:val="0"/>
        <w:rPr>
          <w:b/>
          <w:color w:val="000000"/>
          <w:sz w:val="28"/>
          <w:szCs w:val="28"/>
        </w:rPr>
      </w:pPr>
      <w:r w:rsidRPr="00B66B81">
        <w:rPr>
          <w:b/>
          <w:bCs/>
          <w:color w:val="000000"/>
          <w:sz w:val="28"/>
          <w:szCs w:val="28"/>
        </w:rPr>
        <w:t>Почта:</w:t>
      </w:r>
      <w:r w:rsidRPr="00B66B81">
        <w:rPr>
          <w:color w:val="000000"/>
          <w:sz w:val="28"/>
          <w:szCs w:val="28"/>
        </w:rPr>
        <w:t> </w:t>
      </w:r>
      <w:hyperlink r:id="rId21" w:tgtFrame="_blank" w:history="1">
        <w:r w:rsidRPr="00B66B81">
          <w:rPr>
            <w:rStyle w:val="a3"/>
            <w:bCs/>
            <w:sz w:val="28"/>
            <w:szCs w:val="28"/>
          </w:rPr>
          <w:t>ace_spb_2017@mail.ru</w:t>
        </w:r>
      </w:hyperlink>
      <w:r w:rsidRPr="00B66B81">
        <w:rPr>
          <w:bCs/>
          <w:color w:val="000000"/>
          <w:sz w:val="28"/>
          <w:szCs w:val="28"/>
        </w:rPr>
        <w:br/>
      </w:r>
      <w:r>
        <w:rPr>
          <w:b/>
          <w:bCs/>
          <w:color w:val="000000"/>
          <w:sz w:val="28"/>
          <w:szCs w:val="28"/>
        </w:rPr>
        <w:t xml:space="preserve">Телефон: </w:t>
      </w:r>
      <w:r w:rsidRPr="00B66B81">
        <w:rPr>
          <w:bCs/>
          <w:color w:val="000000"/>
          <w:sz w:val="28"/>
          <w:szCs w:val="28"/>
        </w:rPr>
        <w:t>534-73-31</w:t>
      </w:r>
      <w:r w:rsidRPr="00B66B81">
        <w:rPr>
          <w:b/>
          <w:bCs/>
          <w:color w:val="000000"/>
          <w:sz w:val="28"/>
          <w:szCs w:val="28"/>
        </w:rPr>
        <w:br/>
        <w:t xml:space="preserve">Контактные лица: </w:t>
      </w:r>
      <w:proofErr w:type="spellStart"/>
      <w:r w:rsidRPr="00B66B81">
        <w:rPr>
          <w:bCs/>
          <w:color w:val="000000"/>
          <w:sz w:val="28"/>
          <w:szCs w:val="28"/>
        </w:rPr>
        <w:t>Купоров</w:t>
      </w:r>
      <w:proofErr w:type="spellEnd"/>
      <w:r w:rsidRPr="00B66B81">
        <w:rPr>
          <w:bCs/>
          <w:color w:val="000000"/>
          <w:sz w:val="28"/>
          <w:szCs w:val="28"/>
        </w:rPr>
        <w:t xml:space="preserve"> Юрий Юрьевич, Кравченко Валентина, Схведиани Анги.</w:t>
      </w:r>
      <w:r w:rsidR="006E770C" w:rsidRPr="00B66B81">
        <w:rPr>
          <w:color w:val="000000"/>
          <w:sz w:val="28"/>
          <w:szCs w:val="28"/>
        </w:rPr>
        <w:tab/>
      </w:r>
      <w:r w:rsidR="006E770C" w:rsidRPr="00B66B81">
        <w:rPr>
          <w:b/>
          <w:color w:val="000000"/>
          <w:sz w:val="28"/>
          <w:szCs w:val="28"/>
        </w:rPr>
        <w:t xml:space="preserve">   </w:t>
      </w:r>
    </w:p>
    <w:p w:rsidR="00D467F9" w:rsidRDefault="00D467F9" w:rsidP="00B66B81">
      <w:pPr>
        <w:outlineLvl w:val="0"/>
        <w:rPr>
          <w:b/>
          <w:color w:val="000000"/>
          <w:sz w:val="28"/>
          <w:szCs w:val="28"/>
        </w:rPr>
      </w:pPr>
    </w:p>
    <w:p w:rsidR="00F03BC2" w:rsidRDefault="00F03BC2" w:rsidP="00B66B81">
      <w:pPr>
        <w:outlineLvl w:val="0"/>
        <w:rPr>
          <w:b/>
          <w:color w:val="000000"/>
          <w:sz w:val="28"/>
          <w:szCs w:val="28"/>
        </w:rPr>
      </w:pPr>
    </w:p>
    <w:p w:rsidR="00F03BC2" w:rsidRDefault="00F03BC2" w:rsidP="00B66B81">
      <w:pPr>
        <w:outlineLvl w:val="0"/>
        <w:rPr>
          <w:b/>
          <w:color w:val="000000"/>
          <w:sz w:val="28"/>
          <w:szCs w:val="28"/>
        </w:rPr>
      </w:pPr>
    </w:p>
    <w:p w:rsidR="00F03BC2" w:rsidRDefault="00F03BC2" w:rsidP="00B66B81">
      <w:pPr>
        <w:outlineLvl w:val="0"/>
        <w:rPr>
          <w:b/>
          <w:color w:val="000000"/>
          <w:sz w:val="28"/>
          <w:szCs w:val="28"/>
        </w:rPr>
      </w:pPr>
    </w:p>
    <w:p w:rsidR="00F03BC2" w:rsidRDefault="00F03BC2" w:rsidP="00B66B81">
      <w:pPr>
        <w:outlineLvl w:val="0"/>
        <w:rPr>
          <w:b/>
          <w:color w:val="000000"/>
          <w:sz w:val="28"/>
          <w:szCs w:val="28"/>
        </w:rPr>
      </w:pPr>
    </w:p>
    <w:p w:rsidR="009135D7" w:rsidRPr="00847F8C" w:rsidRDefault="009C22D4" w:rsidP="00847F8C">
      <w:pPr>
        <w:jc w:val="center"/>
        <w:outlineLvl w:val="0"/>
        <w:rPr>
          <w:b/>
          <w:sz w:val="28"/>
          <w:szCs w:val="28"/>
        </w:rPr>
      </w:pPr>
      <w:r>
        <w:rPr>
          <w:b/>
          <w:sz w:val="28"/>
          <w:szCs w:val="28"/>
        </w:rPr>
        <w:t xml:space="preserve">Приложение 1 - </w:t>
      </w:r>
      <w:r w:rsidR="009135D7" w:rsidRPr="00847F8C">
        <w:rPr>
          <w:b/>
          <w:sz w:val="28"/>
          <w:szCs w:val="28"/>
        </w:rPr>
        <w:t>Регистрационная форма участник</w:t>
      </w:r>
      <w:r w:rsidR="00220B9E">
        <w:rPr>
          <w:b/>
          <w:sz w:val="28"/>
          <w:szCs w:val="28"/>
        </w:rPr>
        <w:t>а</w:t>
      </w:r>
      <w:r w:rsidR="009135D7" w:rsidRPr="00847F8C">
        <w:rPr>
          <w:b/>
          <w:sz w:val="28"/>
          <w:szCs w:val="28"/>
        </w:rPr>
        <w:t xml:space="preserve"> </w:t>
      </w:r>
      <w:r w:rsidR="00874549" w:rsidRPr="00847F8C">
        <w:rPr>
          <w:b/>
          <w:sz w:val="28"/>
          <w:szCs w:val="28"/>
        </w:rPr>
        <w:t>конференции</w:t>
      </w:r>
      <w:r w:rsidR="00220B9E">
        <w:rPr>
          <w:b/>
          <w:sz w:val="28"/>
          <w:szCs w:val="28"/>
        </w:rPr>
        <w:t xml:space="preserve"> РИНЦ</w:t>
      </w:r>
    </w:p>
    <w:p w:rsidR="009135D7" w:rsidRPr="00413693" w:rsidRDefault="009135D7" w:rsidP="009135D7">
      <w:pPr>
        <w:jc w:val="center"/>
        <w:outlineLvl w:val="0"/>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6073"/>
        <w:gridCol w:w="2794"/>
      </w:tblGrid>
      <w:tr w:rsidR="00220B9E" w:rsidRPr="00E84986" w:rsidTr="00220B9E">
        <w:trPr>
          <w:trHeight w:val="435"/>
        </w:trPr>
        <w:tc>
          <w:tcPr>
            <w:tcW w:w="585"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9135D7">
            <w:pPr>
              <w:jc w:val="center"/>
              <w:rPr>
                <w:sz w:val="28"/>
                <w:szCs w:val="28"/>
              </w:rPr>
            </w:pPr>
          </w:p>
        </w:tc>
        <w:tc>
          <w:tcPr>
            <w:tcW w:w="6073"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9135D7">
            <w:pPr>
              <w:rPr>
                <w:sz w:val="28"/>
                <w:szCs w:val="28"/>
              </w:rPr>
            </w:pP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9135D7">
            <w:pPr>
              <w:rPr>
                <w:sz w:val="28"/>
                <w:szCs w:val="28"/>
                <w:lang w:eastAsia="en-US"/>
              </w:rPr>
            </w:pPr>
            <w:r>
              <w:rPr>
                <w:sz w:val="28"/>
                <w:szCs w:val="28"/>
                <w:lang w:eastAsia="en-US"/>
              </w:rPr>
              <w:t>На русском</w:t>
            </w:r>
          </w:p>
        </w:tc>
      </w:tr>
      <w:tr w:rsidR="00220B9E" w:rsidRPr="00E84986" w:rsidTr="00220B9E">
        <w:trPr>
          <w:trHeight w:val="435"/>
        </w:trPr>
        <w:tc>
          <w:tcPr>
            <w:tcW w:w="585"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9135D7">
            <w:pPr>
              <w:jc w:val="center"/>
              <w:rPr>
                <w:sz w:val="28"/>
                <w:szCs w:val="28"/>
                <w:lang w:eastAsia="en-US"/>
              </w:rPr>
            </w:pPr>
            <w:r w:rsidRPr="00E84986">
              <w:rPr>
                <w:sz w:val="28"/>
                <w:szCs w:val="28"/>
              </w:rPr>
              <w:t>1</w:t>
            </w:r>
          </w:p>
        </w:tc>
        <w:tc>
          <w:tcPr>
            <w:tcW w:w="6073"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9135D7">
            <w:pPr>
              <w:rPr>
                <w:sz w:val="28"/>
                <w:szCs w:val="28"/>
                <w:lang w:eastAsia="en-US"/>
              </w:rPr>
            </w:pPr>
            <w:r w:rsidRPr="00E84986">
              <w:rPr>
                <w:sz w:val="28"/>
                <w:szCs w:val="28"/>
              </w:rPr>
              <w:t>Ф.И.О.(полностью)</w:t>
            </w: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9135D7">
            <w:pPr>
              <w:rPr>
                <w:sz w:val="28"/>
                <w:szCs w:val="28"/>
                <w:lang w:eastAsia="en-US"/>
              </w:rPr>
            </w:pPr>
          </w:p>
        </w:tc>
      </w:tr>
      <w:tr w:rsidR="00220B9E" w:rsidRPr="00E84986" w:rsidTr="00220B9E">
        <w:trPr>
          <w:trHeight w:val="414"/>
        </w:trPr>
        <w:tc>
          <w:tcPr>
            <w:tcW w:w="585"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9135D7">
            <w:pPr>
              <w:jc w:val="center"/>
              <w:rPr>
                <w:sz w:val="28"/>
                <w:szCs w:val="28"/>
                <w:lang w:eastAsia="en-US"/>
              </w:rPr>
            </w:pPr>
            <w:r w:rsidRPr="00E84986">
              <w:rPr>
                <w:sz w:val="28"/>
                <w:szCs w:val="28"/>
              </w:rPr>
              <w:t>2</w:t>
            </w:r>
          </w:p>
        </w:tc>
        <w:tc>
          <w:tcPr>
            <w:tcW w:w="6073"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9135D7">
            <w:pPr>
              <w:rPr>
                <w:sz w:val="28"/>
                <w:szCs w:val="28"/>
                <w:lang w:eastAsia="en-US"/>
              </w:rPr>
            </w:pPr>
            <w:r w:rsidRPr="00E84986">
              <w:rPr>
                <w:sz w:val="28"/>
                <w:szCs w:val="28"/>
              </w:rPr>
              <w:t>Дата, месяц, год рождения</w:t>
            </w: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9135D7">
            <w:pPr>
              <w:rPr>
                <w:sz w:val="28"/>
                <w:szCs w:val="28"/>
                <w:lang w:eastAsia="en-US"/>
              </w:rPr>
            </w:pPr>
          </w:p>
        </w:tc>
      </w:tr>
      <w:tr w:rsidR="00220B9E" w:rsidRPr="00E84986" w:rsidTr="00220B9E">
        <w:trPr>
          <w:trHeight w:val="419"/>
        </w:trPr>
        <w:tc>
          <w:tcPr>
            <w:tcW w:w="585"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9135D7">
            <w:pPr>
              <w:jc w:val="center"/>
              <w:rPr>
                <w:sz w:val="28"/>
                <w:szCs w:val="28"/>
                <w:lang w:eastAsia="en-US"/>
              </w:rPr>
            </w:pPr>
            <w:r w:rsidRPr="00E84986">
              <w:rPr>
                <w:sz w:val="28"/>
                <w:szCs w:val="28"/>
              </w:rPr>
              <w:t>3</w:t>
            </w:r>
          </w:p>
        </w:tc>
        <w:tc>
          <w:tcPr>
            <w:tcW w:w="6073"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9135D7">
            <w:pPr>
              <w:rPr>
                <w:sz w:val="28"/>
                <w:szCs w:val="28"/>
                <w:lang w:eastAsia="en-US"/>
              </w:rPr>
            </w:pPr>
            <w:r w:rsidRPr="00E84986">
              <w:rPr>
                <w:sz w:val="28"/>
                <w:szCs w:val="28"/>
              </w:rPr>
              <w:t>Пол</w:t>
            </w: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9135D7">
            <w:pPr>
              <w:rPr>
                <w:sz w:val="28"/>
                <w:szCs w:val="28"/>
                <w:lang w:eastAsia="en-US"/>
              </w:rPr>
            </w:pPr>
          </w:p>
        </w:tc>
      </w:tr>
      <w:tr w:rsidR="00220B9E" w:rsidRPr="00E84986" w:rsidTr="00220B9E">
        <w:trPr>
          <w:trHeight w:val="379"/>
        </w:trPr>
        <w:tc>
          <w:tcPr>
            <w:tcW w:w="585"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9135D7">
            <w:pPr>
              <w:jc w:val="center"/>
              <w:rPr>
                <w:sz w:val="28"/>
                <w:szCs w:val="28"/>
                <w:lang w:eastAsia="en-US"/>
              </w:rPr>
            </w:pPr>
            <w:r w:rsidRPr="00E84986">
              <w:rPr>
                <w:sz w:val="28"/>
                <w:szCs w:val="28"/>
              </w:rPr>
              <w:t>4</w:t>
            </w:r>
          </w:p>
        </w:tc>
        <w:tc>
          <w:tcPr>
            <w:tcW w:w="6073"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6E770C">
            <w:pPr>
              <w:rPr>
                <w:sz w:val="28"/>
                <w:szCs w:val="28"/>
                <w:lang w:eastAsia="en-US"/>
              </w:rPr>
            </w:pPr>
            <w:r w:rsidRPr="00E84986">
              <w:rPr>
                <w:sz w:val="28"/>
                <w:szCs w:val="28"/>
              </w:rPr>
              <w:t>Место работы</w:t>
            </w:r>
            <w:r>
              <w:rPr>
                <w:sz w:val="28"/>
                <w:szCs w:val="28"/>
              </w:rPr>
              <w:t xml:space="preserve"> (полностью в следующем порядке: имя департамента, факультета, университета, города и страны)</w:t>
            </w: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9135D7">
            <w:pPr>
              <w:rPr>
                <w:sz w:val="28"/>
                <w:szCs w:val="28"/>
                <w:lang w:eastAsia="en-US"/>
              </w:rPr>
            </w:pPr>
          </w:p>
        </w:tc>
      </w:tr>
      <w:tr w:rsidR="00220B9E" w:rsidRPr="00E84986" w:rsidTr="00220B9E">
        <w:trPr>
          <w:trHeight w:val="445"/>
        </w:trPr>
        <w:tc>
          <w:tcPr>
            <w:tcW w:w="585"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9135D7">
            <w:pPr>
              <w:jc w:val="center"/>
              <w:rPr>
                <w:sz w:val="28"/>
                <w:szCs w:val="28"/>
                <w:lang w:eastAsia="en-US"/>
              </w:rPr>
            </w:pPr>
            <w:r w:rsidRPr="00E84986">
              <w:rPr>
                <w:sz w:val="28"/>
                <w:szCs w:val="28"/>
              </w:rPr>
              <w:t>5</w:t>
            </w:r>
          </w:p>
        </w:tc>
        <w:tc>
          <w:tcPr>
            <w:tcW w:w="6073"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9135D7">
            <w:pPr>
              <w:rPr>
                <w:sz w:val="28"/>
                <w:szCs w:val="28"/>
                <w:lang w:eastAsia="en-US"/>
              </w:rPr>
            </w:pPr>
            <w:r w:rsidRPr="00E84986">
              <w:rPr>
                <w:sz w:val="28"/>
                <w:szCs w:val="28"/>
              </w:rPr>
              <w:t>Должность</w:t>
            </w: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9135D7">
            <w:pPr>
              <w:rPr>
                <w:sz w:val="28"/>
                <w:szCs w:val="28"/>
                <w:lang w:eastAsia="en-US"/>
              </w:rPr>
            </w:pPr>
          </w:p>
        </w:tc>
      </w:tr>
      <w:tr w:rsidR="00220B9E" w:rsidRPr="00E84986" w:rsidTr="00220B9E">
        <w:trPr>
          <w:trHeight w:val="424"/>
        </w:trPr>
        <w:tc>
          <w:tcPr>
            <w:tcW w:w="585"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9135D7">
            <w:pPr>
              <w:jc w:val="center"/>
              <w:rPr>
                <w:sz w:val="28"/>
                <w:szCs w:val="28"/>
                <w:lang w:eastAsia="en-US"/>
              </w:rPr>
            </w:pPr>
            <w:r w:rsidRPr="00E84986">
              <w:rPr>
                <w:sz w:val="28"/>
                <w:szCs w:val="28"/>
              </w:rPr>
              <w:t>6</w:t>
            </w:r>
          </w:p>
        </w:tc>
        <w:tc>
          <w:tcPr>
            <w:tcW w:w="6073"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9135D7">
            <w:pPr>
              <w:rPr>
                <w:sz w:val="28"/>
                <w:szCs w:val="28"/>
                <w:lang w:eastAsia="en-US"/>
              </w:rPr>
            </w:pPr>
            <w:r w:rsidRPr="00E84986">
              <w:rPr>
                <w:sz w:val="28"/>
                <w:szCs w:val="28"/>
              </w:rPr>
              <w:t>Ученая степень</w:t>
            </w: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9135D7">
            <w:pPr>
              <w:rPr>
                <w:sz w:val="28"/>
                <w:szCs w:val="28"/>
                <w:lang w:eastAsia="en-US"/>
              </w:rPr>
            </w:pPr>
          </w:p>
        </w:tc>
      </w:tr>
      <w:tr w:rsidR="00220B9E" w:rsidRPr="00E84986" w:rsidTr="00220B9E">
        <w:trPr>
          <w:trHeight w:val="523"/>
        </w:trPr>
        <w:tc>
          <w:tcPr>
            <w:tcW w:w="585"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6E770C">
            <w:pPr>
              <w:jc w:val="center"/>
              <w:rPr>
                <w:sz w:val="28"/>
                <w:szCs w:val="28"/>
                <w:lang w:eastAsia="en-US"/>
              </w:rPr>
            </w:pPr>
            <w:r w:rsidRPr="00E84986">
              <w:rPr>
                <w:sz w:val="28"/>
                <w:szCs w:val="28"/>
              </w:rPr>
              <w:t>7</w:t>
            </w:r>
          </w:p>
        </w:tc>
        <w:tc>
          <w:tcPr>
            <w:tcW w:w="6073"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6E770C">
            <w:pPr>
              <w:rPr>
                <w:sz w:val="28"/>
                <w:szCs w:val="28"/>
              </w:rPr>
            </w:pPr>
            <w:r>
              <w:rPr>
                <w:sz w:val="28"/>
                <w:szCs w:val="28"/>
              </w:rPr>
              <w:t>Основные научные интересы</w:t>
            </w: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6E770C">
            <w:pPr>
              <w:rPr>
                <w:sz w:val="28"/>
                <w:szCs w:val="28"/>
                <w:lang w:eastAsia="en-US"/>
              </w:rPr>
            </w:pPr>
          </w:p>
        </w:tc>
      </w:tr>
      <w:tr w:rsidR="00220B9E" w:rsidRPr="00E84986" w:rsidTr="00220B9E">
        <w:trPr>
          <w:trHeight w:val="523"/>
        </w:trPr>
        <w:tc>
          <w:tcPr>
            <w:tcW w:w="585"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6E770C">
            <w:pPr>
              <w:jc w:val="center"/>
              <w:rPr>
                <w:sz w:val="28"/>
                <w:szCs w:val="28"/>
                <w:lang w:eastAsia="en-US"/>
              </w:rPr>
            </w:pPr>
            <w:r w:rsidRPr="00E84986">
              <w:rPr>
                <w:sz w:val="28"/>
                <w:szCs w:val="28"/>
              </w:rPr>
              <w:t>8</w:t>
            </w:r>
          </w:p>
        </w:tc>
        <w:tc>
          <w:tcPr>
            <w:tcW w:w="6073"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6E770C">
            <w:pPr>
              <w:rPr>
                <w:sz w:val="28"/>
                <w:szCs w:val="28"/>
                <w:lang w:eastAsia="en-US"/>
              </w:rPr>
            </w:pPr>
            <w:r w:rsidRPr="00E84986">
              <w:rPr>
                <w:sz w:val="28"/>
                <w:szCs w:val="28"/>
              </w:rPr>
              <w:t>Почтовый адрес для связи</w:t>
            </w: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6E770C">
            <w:pPr>
              <w:rPr>
                <w:sz w:val="28"/>
                <w:szCs w:val="28"/>
                <w:lang w:eastAsia="en-US"/>
              </w:rPr>
            </w:pPr>
          </w:p>
        </w:tc>
      </w:tr>
      <w:tr w:rsidR="00220B9E" w:rsidRPr="00E84986" w:rsidTr="00220B9E">
        <w:trPr>
          <w:trHeight w:val="415"/>
        </w:trPr>
        <w:tc>
          <w:tcPr>
            <w:tcW w:w="585"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6E770C">
            <w:pPr>
              <w:jc w:val="center"/>
              <w:rPr>
                <w:sz w:val="28"/>
                <w:szCs w:val="28"/>
                <w:lang w:eastAsia="en-US"/>
              </w:rPr>
            </w:pPr>
            <w:r w:rsidRPr="00E84986">
              <w:rPr>
                <w:sz w:val="28"/>
                <w:szCs w:val="28"/>
              </w:rPr>
              <w:t>9</w:t>
            </w:r>
          </w:p>
        </w:tc>
        <w:tc>
          <w:tcPr>
            <w:tcW w:w="6073"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6E770C">
            <w:pPr>
              <w:rPr>
                <w:sz w:val="28"/>
                <w:szCs w:val="28"/>
                <w:lang w:eastAsia="en-US"/>
              </w:rPr>
            </w:pPr>
            <w:r w:rsidRPr="00E84986">
              <w:rPr>
                <w:sz w:val="28"/>
                <w:szCs w:val="28"/>
              </w:rPr>
              <w:t>Контактный телефон/факс</w:t>
            </w: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6E770C">
            <w:pPr>
              <w:rPr>
                <w:sz w:val="28"/>
                <w:szCs w:val="28"/>
                <w:lang w:eastAsia="en-US"/>
              </w:rPr>
            </w:pPr>
          </w:p>
        </w:tc>
      </w:tr>
      <w:tr w:rsidR="00220B9E" w:rsidRPr="00E84986" w:rsidTr="00220B9E">
        <w:trPr>
          <w:trHeight w:val="421"/>
        </w:trPr>
        <w:tc>
          <w:tcPr>
            <w:tcW w:w="585"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6E770C">
            <w:pPr>
              <w:jc w:val="center"/>
              <w:rPr>
                <w:sz w:val="28"/>
                <w:szCs w:val="28"/>
                <w:lang w:eastAsia="en-US"/>
              </w:rPr>
            </w:pPr>
            <w:r w:rsidRPr="00E84986">
              <w:rPr>
                <w:sz w:val="28"/>
                <w:szCs w:val="28"/>
              </w:rPr>
              <w:t>10</w:t>
            </w:r>
          </w:p>
        </w:tc>
        <w:tc>
          <w:tcPr>
            <w:tcW w:w="6073"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6E770C">
            <w:pPr>
              <w:rPr>
                <w:sz w:val="28"/>
                <w:szCs w:val="28"/>
                <w:lang w:eastAsia="en-US"/>
              </w:rPr>
            </w:pPr>
            <w:r w:rsidRPr="00E84986">
              <w:rPr>
                <w:sz w:val="28"/>
                <w:szCs w:val="28"/>
              </w:rPr>
              <w:t>Электронная почта</w:t>
            </w: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6E770C">
            <w:pPr>
              <w:rPr>
                <w:sz w:val="28"/>
                <w:szCs w:val="28"/>
                <w:lang w:eastAsia="en-US"/>
              </w:rPr>
            </w:pPr>
          </w:p>
        </w:tc>
      </w:tr>
    </w:tbl>
    <w:p w:rsidR="00095AD4" w:rsidRPr="00220B9E" w:rsidRDefault="00095AD4" w:rsidP="00847F8C">
      <w:pPr>
        <w:jc w:val="both"/>
        <w:outlineLvl w:val="0"/>
        <w:rPr>
          <w:b/>
          <w:color w:val="000000"/>
          <w:sz w:val="28"/>
          <w:szCs w:val="28"/>
        </w:rPr>
      </w:pPr>
    </w:p>
    <w:p w:rsidR="000B4C05" w:rsidRPr="00302FFC" w:rsidRDefault="000B4C05" w:rsidP="00302FFC">
      <w:pPr>
        <w:widowControl/>
        <w:autoSpaceDE/>
        <w:autoSpaceDN/>
        <w:adjustRightInd/>
        <w:rPr>
          <w:rFonts w:eastAsia="Calibri"/>
          <w:b/>
          <w:color w:val="000000"/>
          <w:sz w:val="28"/>
          <w:szCs w:val="28"/>
          <w:lang w:eastAsia="en-US"/>
        </w:rPr>
      </w:pPr>
    </w:p>
    <w:p w:rsidR="00847F8C" w:rsidRPr="00220B9E" w:rsidRDefault="00847F8C" w:rsidP="00AF745D">
      <w:pPr>
        <w:jc w:val="both"/>
        <w:outlineLvl w:val="0"/>
        <w:rPr>
          <w:sz w:val="28"/>
          <w:szCs w:val="28"/>
        </w:rPr>
      </w:pPr>
    </w:p>
    <w:p w:rsidR="00847F8C" w:rsidRPr="00220B9E" w:rsidRDefault="00847F8C" w:rsidP="00847F8C">
      <w:pPr>
        <w:jc w:val="both"/>
        <w:outlineLvl w:val="0"/>
        <w:rPr>
          <w:sz w:val="28"/>
          <w:szCs w:val="28"/>
        </w:rPr>
      </w:pPr>
    </w:p>
    <w:p w:rsidR="00214860" w:rsidRDefault="00214860" w:rsidP="00847F8C">
      <w:pPr>
        <w:jc w:val="both"/>
        <w:outlineLvl w:val="0"/>
        <w:rPr>
          <w:sz w:val="28"/>
          <w:szCs w:val="28"/>
        </w:rPr>
      </w:pPr>
    </w:p>
    <w:p w:rsidR="00220B9E" w:rsidRDefault="00220B9E" w:rsidP="00847F8C">
      <w:pPr>
        <w:jc w:val="both"/>
        <w:outlineLvl w:val="0"/>
        <w:rPr>
          <w:sz w:val="28"/>
          <w:szCs w:val="28"/>
        </w:rPr>
      </w:pPr>
    </w:p>
    <w:p w:rsidR="00220B9E" w:rsidRDefault="00220B9E" w:rsidP="00847F8C">
      <w:pPr>
        <w:jc w:val="both"/>
        <w:outlineLvl w:val="0"/>
        <w:rPr>
          <w:sz w:val="28"/>
          <w:szCs w:val="28"/>
        </w:rPr>
      </w:pPr>
    </w:p>
    <w:p w:rsidR="00220B9E" w:rsidRDefault="00220B9E" w:rsidP="00847F8C">
      <w:pPr>
        <w:jc w:val="both"/>
        <w:outlineLvl w:val="0"/>
        <w:rPr>
          <w:sz w:val="28"/>
          <w:szCs w:val="28"/>
        </w:rPr>
      </w:pPr>
    </w:p>
    <w:p w:rsidR="00220B9E" w:rsidRDefault="00220B9E" w:rsidP="00847F8C">
      <w:pPr>
        <w:jc w:val="both"/>
        <w:outlineLvl w:val="0"/>
        <w:rPr>
          <w:sz w:val="28"/>
          <w:szCs w:val="28"/>
        </w:rPr>
      </w:pPr>
    </w:p>
    <w:p w:rsidR="00220B9E" w:rsidRDefault="00220B9E" w:rsidP="00847F8C">
      <w:pPr>
        <w:jc w:val="both"/>
        <w:outlineLvl w:val="0"/>
        <w:rPr>
          <w:sz w:val="28"/>
          <w:szCs w:val="28"/>
        </w:rPr>
      </w:pPr>
    </w:p>
    <w:p w:rsidR="00220B9E" w:rsidRDefault="00220B9E" w:rsidP="00847F8C">
      <w:pPr>
        <w:jc w:val="both"/>
        <w:outlineLvl w:val="0"/>
        <w:rPr>
          <w:sz w:val="28"/>
          <w:szCs w:val="28"/>
        </w:rPr>
      </w:pPr>
    </w:p>
    <w:p w:rsidR="00220B9E" w:rsidRDefault="00220B9E" w:rsidP="00847F8C">
      <w:pPr>
        <w:jc w:val="both"/>
        <w:outlineLvl w:val="0"/>
        <w:rPr>
          <w:sz w:val="28"/>
          <w:szCs w:val="28"/>
        </w:rPr>
      </w:pPr>
    </w:p>
    <w:p w:rsidR="00220B9E" w:rsidRDefault="00220B9E" w:rsidP="00847F8C">
      <w:pPr>
        <w:jc w:val="both"/>
        <w:outlineLvl w:val="0"/>
        <w:rPr>
          <w:sz w:val="28"/>
          <w:szCs w:val="28"/>
        </w:rPr>
      </w:pPr>
    </w:p>
    <w:p w:rsidR="00220B9E" w:rsidRDefault="00220B9E" w:rsidP="00847F8C">
      <w:pPr>
        <w:jc w:val="both"/>
        <w:outlineLvl w:val="0"/>
        <w:rPr>
          <w:sz w:val="28"/>
          <w:szCs w:val="28"/>
        </w:rPr>
      </w:pPr>
    </w:p>
    <w:p w:rsidR="00220B9E" w:rsidRDefault="00220B9E" w:rsidP="00847F8C">
      <w:pPr>
        <w:jc w:val="both"/>
        <w:outlineLvl w:val="0"/>
        <w:rPr>
          <w:sz w:val="28"/>
          <w:szCs w:val="28"/>
        </w:rPr>
      </w:pPr>
    </w:p>
    <w:p w:rsidR="00220B9E" w:rsidRDefault="00220B9E" w:rsidP="00847F8C">
      <w:pPr>
        <w:jc w:val="both"/>
        <w:outlineLvl w:val="0"/>
        <w:rPr>
          <w:sz w:val="28"/>
          <w:szCs w:val="28"/>
        </w:rPr>
      </w:pPr>
    </w:p>
    <w:p w:rsidR="00220B9E" w:rsidRDefault="00220B9E" w:rsidP="00847F8C">
      <w:pPr>
        <w:jc w:val="both"/>
        <w:outlineLvl w:val="0"/>
        <w:rPr>
          <w:sz w:val="28"/>
          <w:szCs w:val="28"/>
        </w:rPr>
      </w:pPr>
    </w:p>
    <w:p w:rsidR="00220B9E" w:rsidRDefault="00220B9E" w:rsidP="00847F8C">
      <w:pPr>
        <w:jc w:val="both"/>
        <w:outlineLvl w:val="0"/>
        <w:rPr>
          <w:sz w:val="28"/>
          <w:szCs w:val="28"/>
        </w:rPr>
      </w:pPr>
    </w:p>
    <w:p w:rsidR="00220B9E" w:rsidRDefault="00220B9E" w:rsidP="00847F8C">
      <w:pPr>
        <w:jc w:val="both"/>
        <w:outlineLvl w:val="0"/>
        <w:rPr>
          <w:sz w:val="28"/>
          <w:szCs w:val="28"/>
        </w:rPr>
      </w:pPr>
    </w:p>
    <w:p w:rsidR="00220B9E" w:rsidRDefault="00220B9E" w:rsidP="00847F8C">
      <w:pPr>
        <w:jc w:val="both"/>
        <w:outlineLvl w:val="0"/>
        <w:rPr>
          <w:sz w:val="28"/>
          <w:szCs w:val="28"/>
        </w:rPr>
      </w:pPr>
    </w:p>
    <w:p w:rsidR="00220B9E" w:rsidRDefault="00220B9E" w:rsidP="00847F8C">
      <w:pPr>
        <w:jc w:val="both"/>
        <w:outlineLvl w:val="0"/>
        <w:rPr>
          <w:sz w:val="28"/>
          <w:szCs w:val="28"/>
        </w:rPr>
      </w:pPr>
    </w:p>
    <w:p w:rsidR="00220B9E" w:rsidRDefault="00220B9E" w:rsidP="00847F8C">
      <w:pPr>
        <w:jc w:val="both"/>
        <w:outlineLvl w:val="0"/>
        <w:rPr>
          <w:sz w:val="28"/>
          <w:szCs w:val="28"/>
        </w:rPr>
      </w:pPr>
    </w:p>
    <w:p w:rsidR="00220B9E" w:rsidRDefault="00220B9E" w:rsidP="00847F8C">
      <w:pPr>
        <w:jc w:val="both"/>
        <w:outlineLvl w:val="0"/>
        <w:rPr>
          <w:sz w:val="28"/>
          <w:szCs w:val="28"/>
        </w:rPr>
      </w:pPr>
    </w:p>
    <w:p w:rsidR="00220B9E" w:rsidRDefault="00220B9E" w:rsidP="00847F8C">
      <w:pPr>
        <w:jc w:val="both"/>
        <w:outlineLvl w:val="0"/>
        <w:rPr>
          <w:sz w:val="28"/>
          <w:szCs w:val="28"/>
        </w:rPr>
      </w:pPr>
    </w:p>
    <w:p w:rsidR="00220B9E" w:rsidRDefault="00220B9E" w:rsidP="00847F8C">
      <w:pPr>
        <w:jc w:val="both"/>
        <w:outlineLvl w:val="0"/>
        <w:rPr>
          <w:sz w:val="28"/>
          <w:szCs w:val="28"/>
        </w:rPr>
      </w:pPr>
    </w:p>
    <w:p w:rsidR="00220B9E" w:rsidRDefault="00220B9E" w:rsidP="00847F8C">
      <w:pPr>
        <w:jc w:val="both"/>
        <w:outlineLvl w:val="0"/>
        <w:rPr>
          <w:sz w:val="28"/>
          <w:szCs w:val="28"/>
        </w:rPr>
      </w:pPr>
    </w:p>
    <w:p w:rsidR="00220B9E" w:rsidRPr="00220B9E" w:rsidRDefault="00220B9E" w:rsidP="00220B9E">
      <w:pPr>
        <w:jc w:val="center"/>
        <w:outlineLvl w:val="0"/>
        <w:rPr>
          <w:b/>
          <w:sz w:val="28"/>
          <w:szCs w:val="28"/>
        </w:rPr>
      </w:pPr>
      <w:r>
        <w:rPr>
          <w:b/>
          <w:sz w:val="28"/>
          <w:szCs w:val="28"/>
        </w:rPr>
        <w:t xml:space="preserve">Приложение 1 - </w:t>
      </w:r>
      <w:r w:rsidRPr="00847F8C">
        <w:rPr>
          <w:b/>
          <w:sz w:val="28"/>
          <w:szCs w:val="28"/>
        </w:rPr>
        <w:t>Регистрационная форма участник</w:t>
      </w:r>
      <w:r>
        <w:rPr>
          <w:b/>
          <w:sz w:val="28"/>
          <w:szCs w:val="28"/>
        </w:rPr>
        <w:t>а</w:t>
      </w:r>
      <w:r w:rsidRPr="00847F8C">
        <w:rPr>
          <w:b/>
          <w:sz w:val="28"/>
          <w:szCs w:val="28"/>
        </w:rPr>
        <w:t xml:space="preserve"> конференции</w:t>
      </w:r>
      <w:r>
        <w:rPr>
          <w:b/>
          <w:sz w:val="28"/>
          <w:szCs w:val="28"/>
        </w:rPr>
        <w:t xml:space="preserve"> </w:t>
      </w:r>
      <w:r>
        <w:rPr>
          <w:b/>
          <w:sz w:val="28"/>
          <w:szCs w:val="28"/>
          <w:lang w:val="en-US"/>
        </w:rPr>
        <w:t>SCOPUS</w:t>
      </w:r>
    </w:p>
    <w:p w:rsidR="00220B9E" w:rsidRPr="00413693" w:rsidRDefault="00220B9E" w:rsidP="00220B9E">
      <w:pPr>
        <w:jc w:val="center"/>
        <w:outlineLvl w:val="0"/>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3586"/>
        <w:gridCol w:w="2794"/>
        <w:gridCol w:w="2794"/>
      </w:tblGrid>
      <w:tr w:rsidR="00220B9E" w:rsidRPr="00E84986" w:rsidTr="00D6153F">
        <w:trPr>
          <w:trHeight w:val="435"/>
        </w:trPr>
        <w:tc>
          <w:tcPr>
            <w:tcW w:w="585"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D6153F">
            <w:pPr>
              <w:jc w:val="center"/>
              <w:rPr>
                <w:sz w:val="28"/>
                <w:szCs w:val="28"/>
              </w:rPr>
            </w:pPr>
          </w:p>
        </w:tc>
        <w:tc>
          <w:tcPr>
            <w:tcW w:w="3586"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D6153F">
            <w:pPr>
              <w:rPr>
                <w:sz w:val="28"/>
                <w:szCs w:val="28"/>
              </w:rPr>
            </w:pP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D6153F">
            <w:pPr>
              <w:rPr>
                <w:sz w:val="28"/>
                <w:szCs w:val="28"/>
                <w:lang w:eastAsia="en-US"/>
              </w:rPr>
            </w:pPr>
            <w:r>
              <w:rPr>
                <w:sz w:val="28"/>
                <w:szCs w:val="28"/>
                <w:lang w:eastAsia="en-US"/>
              </w:rPr>
              <w:t>На русском</w:t>
            </w: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D6153F">
            <w:pPr>
              <w:rPr>
                <w:sz w:val="28"/>
                <w:szCs w:val="28"/>
                <w:lang w:eastAsia="en-US"/>
              </w:rPr>
            </w:pPr>
            <w:r>
              <w:rPr>
                <w:sz w:val="28"/>
                <w:szCs w:val="28"/>
                <w:lang w:eastAsia="en-US"/>
              </w:rPr>
              <w:t>На английском</w:t>
            </w:r>
          </w:p>
        </w:tc>
      </w:tr>
      <w:tr w:rsidR="00220B9E" w:rsidRPr="00E84986" w:rsidTr="00D6153F">
        <w:trPr>
          <w:trHeight w:val="435"/>
        </w:trPr>
        <w:tc>
          <w:tcPr>
            <w:tcW w:w="585"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D6153F">
            <w:pPr>
              <w:jc w:val="center"/>
              <w:rPr>
                <w:sz w:val="28"/>
                <w:szCs w:val="28"/>
                <w:lang w:eastAsia="en-US"/>
              </w:rPr>
            </w:pPr>
            <w:r w:rsidRPr="00E84986">
              <w:rPr>
                <w:sz w:val="28"/>
                <w:szCs w:val="28"/>
              </w:rPr>
              <w:t>1</w:t>
            </w:r>
          </w:p>
        </w:tc>
        <w:tc>
          <w:tcPr>
            <w:tcW w:w="3586"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D6153F">
            <w:pPr>
              <w:rPr>
                <w:sz w:val="28"/>
                <w:szCs w:val="28"/>
                <w:lang w:eastAsia="en-US"/>
              </w:rPr>
            </w:pPr>
            <w:r w:rsidRPr="00E84986">
              <w:rPr>
                <w:sz w:val="28"/>
                <w:szCs w:val="28"/>
              </w:rPr>
              <w:t>Ф.И.О.(полностью)</w:t>
            </w: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D6153F">
            <w:pPr>
              <w:rPr>
                <w:sz w:val="28"/>
                <w:szCs w:val="28"/>
                <w:lang w:eastAsia="en-US"/>
              </w:rPr>
            </w:pP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D6153F">
            <w:pPr>
              <w:rPr>
                <w:sz w:val="28"/>
                <w:szCs w:val="28"/>
                <w:lang w:eastAsia="en-US"/>
              </w:rPr>
            </w:pPr>
          </w:p>
        </w:tc>
      </w:tr>
      <w:tr w:rsidR="00220B9E" w:rsidRPr="00E84986" w:rsidTr="00D6153F">
        <w:trPr>
          <w:trHeight w:val="414"/>
        </w:trPr>
        <w:tc>
          <w:tcPr>
            <w:tcW w:w="585"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D6153F">
            <w:pPr>
              <w:jc w:val="center"/>
              <w:rPr>
                <w:sz w:val="28"/>
                <w:szCs w:val="28"/>
                <w:lang w:eastAsia="en-US"/>
              </w:rPr>
            </w:pPr>
            <w:r w:rsidRPr="00E84986">
              <w:rPr>
                <w:sz w:val="28"/>
                <w:szCs w:val="28"/>
              </w:rPr>
              <w:t>2</w:t>
            </w:r>
          </w:p>
        </w:tc>
        <w:tc>
          <w:tcPr>
            <w:tcW w:w="3586"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D6153F">
            <w:pPr>
              <w:rPr>
                <w:sz w:val="28"/>
                <w:szCs w:val="28"/>
                <w:lang w:eastAsia="en-US"/>
              </w:rPr>
            </w:pPr>
            <w:r w:rsidRPr="00E84986">
              <w:rPr>
                <w:sz w:val="28"/>
                <w:szCs w:val="28"/>
              </w:rPr>
              <w:t>Дата, месяц, год рождения</w:t>
            </w: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D6153F">
            <w:pPr>
              <w:rPr>
                <w:sz w:val="28"/>
                <w:szCs w:val="28"/>
                <w:lang w:eastAsia="en-US"/>
              </w:rPr>
            </w:pP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D6153F">
            <w:pPr>
              <w:rPr>
                <w:sz w:val="28"/>
                <w:szCs w:val="28"/>
                <w:lang w:eastAsia="en-US"/>
              </w:rPr>
            </w:pPr>
          </w:p>
        </w:tc>
      </w:tr>
      <w:tr w:rsidR="00220B9E" w:rsidRPr="00E84986" w:rsidTr="00D6153F">
        <w:trPr>
          <w:trHeight w:val="419"/>
        </w:trPr>
        <w:tc>
          <w:tcPr>
            <w:tcW w:w="585"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D6153F">
            <w:pPr>
              <w:jc w:val="center"/>
              <w:rPr>
                <w:sz w:val="28"/>
                <w:szCs w:val="28"/>
                <w:lang w:eastAsia="en-US"/>
              </w:rPr>
            </w:pPr>
            <w:r w:rsidRPr="00E84986">
              <w:rPr>
                <w:sz w:val="28"/>
                <w:szCs w:val="28"/>
              </w:rPr>
              <w:t>3</w:t>
            </w:r>
          </w:p>
        </w:tc>
        <w:tc>
          <w:tcPr>
            <w:tcW w:w="3586"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D6153F">
            <w:pPr>
              <w:rPr>
                <w:sz w:val="28"/>
                <w:szCs w:val="28"/>
                <w:lang w:eastAsia="en-US"/>
              </w:rPr>
            </w:pPr>
            <w:r w:rsidRPr="00E84986">
              <w:rPr>
                <w:sz w:val="28"/>
                <w:szCs w:val="28"/>
              </w:rPr>
              <w:t>Пол</w:t>
            </w: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D6153F">
            <w:pPr>
              <w:rPr>
                <w:sz w:val="28"/>
                <w:szCs w:val="28"/>
                <w:lang w:eastAsia="en-US"/>
              </w:rPr>
            </w:pP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D6153F">
            <w:pPr>
              <w:rPr>
                <w:sz w:val="28"/>
                <w:szCs w:val="28"/>
                <w:lang w:eastAsia="en-US"/>
              </w:rPr>
            </w:pPr>
          </w:p>
        </w:tc>
      </w:tr>
      <w:tr w:rsidR="00220B9E" w:rsidRPr="00E84986" w:rsidTr="00D6153F">
        <w:trPr>
          <w:trHeight w:val="379"/>
        </w:trPr>
        <w:tc>
          <w:tcPr>
            <w:tcW w:w="585"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D6153F">
            <w:pPr>
              <w:jc w:val="center"/>
              <w:rPr>
                <w:sz w:val="28"/>
                <w:szCs w:val="28"/>
                <w:lang w:eastAsia="en-US"/>
              </w:rPr>
            </w:pPr>
            <w:r w:rsidRPr="00E84986">
              <w:rPr>
                <w:sz w:val="28"/>
                <w:szCs w:val="28"/>
              </w:rPr>
              <w:t>4</w:t>
            </w:r>
          </w:p>
        </w:tc>
        <w:tc>
          <w:tcPr>
            <w:tcW w:w="3586"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D6153F">
            <w:pPr>
              <w:rPr>
                <w:sz w:val="28"/>
                <w:szCs w:val="28"/>
                <w:lang w:eastAsia="en-US"/>
              </w:rPr>
            </w:pPr>
            <w:r w:rsidRPr="00E84986">
              <w:rPr>
                <w:sz w:val="28"/>
                <w:szCs w:val="28"/>
              </w:rPr>
              <w:t>Место работы</w:t>
            </w:r>
            <w:r>
              <w:rPr>
                <w:sz w:val="28"/>
                <w:szCs w:val="28"/>
              </w:rPr>
              <w:t xml:space="preserve"> (полностью в следующем порядке: имя департамента, факультета, университета, города и страны)</w:t>
            </w: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D6153F">
            <w:pPr>
              <w:rPr>
                <w:sz w:val="28"/>
                <w:szCs w:val="28"/>
                <w:lang w:eastAsia="en-US"/>
              </w:rPr>
            </w:pP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D6153F">
            <w:pPr>
              <w:rPr>
                <w:sz w:val="28"/>
                <w:szCs w:val="28"/>
                <w:lang w:eastAsia="en-US"/>
              </w:rPr>
            </w:pPr>
          </w:p>
        </w:tc>
      </w:tr>
      <w:tr w:rsidR="00220B9E" w:rsidRPr="00E84986" w:rsidTr="00D6153F">
        <w:trPr>
          <w:trHeight w:val="445"/>
        </w:trPr>
        <w:tc>
          <w:tcPr>
            <w:tcW w:w="585"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D6153F">
            <w:pPr>
              <w:jc w:val="center"/>
              <w:rPr>
                <w:sz w:val="28"/>
                <w:szCs w:val="28"/>
                <w:lang w:eastAsia="en-US"/>
              </w:rPr>
            </w:pPr>
            <w:r w:rsidRPr="00E84986">
              <w:rPr>
                <w:sz w:val="28"/>
                <w:szCs w:val="28"/>
              </w:rPr>
              <w:t>5</w:t>
            </w:r>
          </w:p>
        </w:tc>
        <w:tc>
          <w:tcPr>
            <w:tcW w:w="3586"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D6153F">
            <w:pPr>
              <w:rPr>
                <w:sz w:val="28"/>
                <w:szCs w:val="28"/>
                <w:lang w:eastAsia="en-US"/>
              </w:rPr>
            </w:pPr>
            <w:r w:rsidRPr="00E84986">
              <w:rPr>
                <w:sz w:val="28"/>
                <w:szCs w:val="28"/>
              </w:rPr>
              <w:t>Должность</w:t>
            </w: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D6153F">
            <w:pPr>
              <w:rPr>
                <w:sz w:val="28"/>
                <w:szCs w:val="28"/>
                <w:lang w:eastAsia="en-US"/>
              </w:rPr>
            </w:pP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D6153F">
            <w:pPr>
              <w:rPr>
                <w:sz w:val="28"/>
                <w:szCs w:val="28"/>
                <w:lang w:eastAsia="en-US"/>
              </w:rPr>
            </w:pPr>
          </w:p>
        </w:tc>
      </w:tr>
      <w:tr w:rsidR="00220B9E" w:rsidRPr="00E84986" w:rsidTr="00D6153F">
        <w:trPr>
          <w:trHeight w:val="424"/>
        </w:trPr>
        <w:tc>
          <w:tcPr>
            <w:tcW w:w="585"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D6153F">
            <w:pPr>
              <w:jc w:val="center"/>
              <w:rPr>
                <w:sz w:val="28"/>
                <w:szCs w:val="28"/>
                <w:lang w:eastAsia="en-US"/>
              </w:rPr>
            </w:pPr>
            <w:r w:rsidRPr="00E84986">
              <w:rPr>
                <w:sz w:val="28"/>
                <w:szCs w:val="28"/>
              </w:rPr>
              <w:t>6</w:t>
            </w:r>
          </w:p>
        </w:tc>
        <w:tc>
          <w:tcPr>
            <w:tcW w:w="3586"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D6153F">
            <w:pPr>
              <w:rPr>
                <w:sz w:val="28"/>
                <w:szCs w:val="28"/>
                <w:lang w:eastAsia="en-US"/>
              </w:rPr>
            </w:pPr>
            <w:r w:rsidRPr="00E84986">
              <w:rPr>
                <w:sz w:val="28"/>
                <w:szCs w:val="28"/>
              </w:rPr>
              <w:t>Ученая степень</w:t>
            </w: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D6153F">
            <w:pPr>
              <w:rPr>
                <w:sz w:val="28"/>
                <w:szCs w:val="28"/>
                <w:lang w:eastAsia="en-US"/>
              </w:rPr>
            </w:pP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D6153F">
            <w:pPr>
              <w:rPr>
                <w:sz w:val="28"/>
                <w:szCs w:val="28"/>
                <w:lang w:eastAsia="en-US"/>
              </w:rPr>
            </w:pPr>
          </w:p>
        </w:tc>
      </w:tr>
      <w:tr w:rsidR="00220B9E" w:rsidRPr="00E84986" w:rsidTr="00D6153F">
        <w:trPr>
          <w:trHeight w:val="523"/>
        </w:trPr>
        <w:tc>
          <w:tcPr>
            <w:tcW w:w="585"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D6153F">
            <w:pPr>
              <w:jc w:val="center"/>
              <w:rPr>
                <w:sz w:val="28"/>
                <w:szCs w:val="28"/>
                <w:lang w:eastAsia="en-US"/>
              </w:rPr>
            </w:pPr>
            <w:r w:rsidRPr="00E84986">
              <w:rPr>
                <w:sz w:val="28"/>
                <w:szCs w:val="28"/>
              </w:rPr>
              <w:t>7</w:t>
            </w:r>
          </w:p>
        </w:tc>
        <w:tc>
          <w:tcPr>
            <w:tcW w:w="3586"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D6153F">
            <w:pPr>
              <w:rPr>
                <w:sz w:val="28"/>
                <w:szCs w:val="28"/>
              </w:rPr>
            </w:pPr>
            <w:r>
              <w:rPr>
                <w:sz w:val="28"/>
                <w:szCs w:val="28"/>
              </w:rPr>
              <w:t>Основные научные интересы</w:t>
            </w: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D6153F">
            <w:pPr>
              <w:rPr>
                <w:sz w:val="28"/>
                <w:szCs w:val="28"/>
                <w:lang w:eastAsia="en-US"/>
              </w:rPr>
            </w:pP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D6153F">
            <w:pPr>
              <w:rPr>
                <w:sz w:val="28"/>
                <w:szCs w:val="28"/>
                <w:lang w:eastAsia="en-US"/>
              </w:rPr>
            </w:pPr>
          </w:p>
        </w:tc>
      </w:tr>
      <w:tr w:rsidR="00220B9E" w:rsidRPr="00E84986" w:rsidTr="00D6153F">
        <w:trPr>
          <w:trHeight w:val="523"/>
        </w:trPr>
        <w:tc>
          <w:tcPr>
            <w:tcW w:w="585"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D6153F">
            <w:pPr>
              <w:jc w:val="center"/>
              <w:rPr>
                <w:sz w:val="28"/>
                <w:szCs w:val="28"/>
                <w:lang w:eastAsia="en-US"/>
              </w:rPr>
            </w:pPr>
            <w:r w:rsidRPr="00E84986">
              <w:rPr>
                <w:sz w:val="28"/>
                <w:szCs w:val="28"/>
              </w:rPr>
              <w:t>8</w:t>
            </w:r>
          </w:p>
        </w:tc>
        <w:tc>
          <w:tcPr>
            <w:tcW w:w="3586"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D6153F">
            <w:pPr>
              <w:rPr>
                <w:sz w:val="28"/>
                <w:szCs w:val="28"/>
                <w:lang w:eastAsia="en-US"/>
              </w:rPr>
            </w:pPr>
            <w:r w:rsidRPr="00E84986">
              <w:rPr>
                <w:sz w:val="28"/>
                <w:szCs w:val="28"/>
              </w:rPr>
              <w:t>Почтовый адрес для связи</w:t>
            </w: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D6153F">
            <w:pPr>
              <w:rPr>
                <w:sz w:val="28"/>
                <w:szCs w:val="28"/>
                <w:lang w:eastAsia="en-US"/>
              </w:rPr>
            </w:pP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D6153F">
            <w:pPr>
              <w:rPr>
                <w:sz w:val="28"/>
                <w:szCs w:val="28"/>
                <w:lang w:eastAsia="en-US"/>
              </w:rPr>
            </w:pPr>
          </w:p>
        </w:tc>
      </w:tr>
      <w:tr w:rsidR="00220B9E" w:rsidRPr="00E84986" w:rsidTr="00D6153F">
        <w:trPr>
          <w:trHeight w:val="415"/>
        </w:trPr>
        <w:tc>
          <w:tcPr>
            <w:tcW w:w="585"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D6153F">
            <w:pPr>
              <w:jc w:val="center"/>
              <w:rPr>
                <w:sz w:val="28"/>
                <w:szCs w:val="28"/>
                <w:lang w:eastAsia="en-US"/>
              </w:rPr>
            </w:pPr>
            <w:r w:rsidRPr="00E84986">
              <w:rPr>
                <w:sz w:val="28"/>
                <w:szCs w:val="28"/>
              </w:rPr>
              <w:t>9</w:t>
            </w:r>
          </w:p>
        </w:tc>
        <w:tc>
          <w:tcPr>
            <w:tcW w:w="3586"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D6153F">
            <w:pPr>
              <w:rPr>
                <w:sz w:val="28"/>
                <w:szCs w:val="28"/>
                <w:lang w:eastAsia="en-US"/>
              </w:rPr>
            </w:pPr>
            <w:r w:rsidRPr="00E84986">
              <w:rPr>
                <w:sz w:val="28"/>
                <w:szCs w:val="28"/>
              </w:rPr>
              <w:t>Контактный телефон/факс</w:t>
            </w: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D6153F">
            <w:pPr>
              <w:rPr>
                <w:sz w:val="28"/>
                <w:szCs w:val="28"/>
                <w:lang w:eastAsia="en-US"/>
              </w:rPr>
            </w:pP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D6153F">
            <w:pPr>
              <w:rPr>
                <w:sz w:val="28"/>
                <w:szCs w:val="28"/>
                <w:lang w:eastAsia="en-US"/>
              </w:rPr>
            </w:pPr>
          </w:p>
        </w:tc>
      </w:tr>
      <w:tr w:rsidR="00220B9E" w:rsidRPr="00E84986" w:rsidTr="00D6153F">
        <w:trPr>
          <w:trHeight w:val="421"/>
        </w:trPr>
        <w:tc>
          <w:tcPr>
            <w:tcW w:w="585"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D6153F">
            <w:pPr>
              <w:jc w:val="center"/>
              <w:rPr>
                <w:sz w:val="28"/>
                <w:szCs w:val="28"/>
                <w:lang w:eastAsia="en-US"/>
              </w:rPr>
            </w:pPr>
            <w:r w:rsidRPr="00E84986">
              <w:rPr>
                <w:sz w:val="28"/>
                <w:szCs w:val="28"/>
              </w:rPr>
              <w:t>10</w:t>
            </w:r>
          </w:p>
        </w:tc>
        <w:tc>
          <w:tcPr>
            <w:tcW w:w="3586" w:type="dxa"/>
            <w:tcBorders>
              <w:top w:val="single" w:sz="4" w:space="0" w:color="auto"/>
              <w:left w:val="single" w:sz="4" w:space="0" w:color="auto"/>
              <w:bottom w:val="single" w:sz="4" w:space="0" w:color="auto"/>
              <w:right w:val="single" w:sz="4" w:space="0" w:color="auto"/>
            </w:tcBorders>
            <w:vAlign w:val="center"/>
          </w:tcPr>
          <w:p w:rsidR="00220B9E" w:rsidRPr="00E84986" w:rsidRDefault="00220B9E" w:rsidP="00D6153F">
            <w:pPr>
              <w:rPr>
                <w:sz w:val="28"/>
                <w:szCs w:val="28"/>
                <w:lang w:eastAsia="en-US"/>
              </w:rPr>
            </w:pPr>
            <w:r w:rsidRPr="00E84986">
              <w:rPr>
                <w:sz w:val="28"/>
                <w:szCs w:val="28"/>
              </w:rPr>
              <w:t>Электронная почта</w:t>
            </w: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D6153F">
            <w:pPr>
              <w:rPr>
                <w:sz w:val="28"/>
                <w:szCs w:val="28"/>
                <w:lang w:eastAsia="en-US"/>
              </w:rPr>
            </w:pPr>
          </w:p>
        </w:tc>
        <w:tc>
          <w:tcPr>
            <w:tcW w:w="2794" w:type="dxa"/>
            <w:tcBorders>
              <w:top w:val="single" w:sz="4" w:space="0" w:color="auto"/>
              <w:left w:val="single" w:sz="4" w:space="0" w:color="auto"/>
              <w:bottom w:val="single" w:sz="4" w:space="0" w:color="auto"/>
              <w:right w:val="single" w:sz="4" w:space="0" w:color="auto"/>
            </w:tcBorders>
          </w:tcPr>
          <w:p w:rsidR="00220B9E" w:rsidRPr="00E84986" w:rsidRDefault="00220B9E" w:rsidP="00D6153F">
            <w:pPr>
              <w:rPr>
                <w:sz w:val="28"/>
                <w:szCs w:val="28"/>
                <w:lang w:eastAsia="en-US"/>
              </w:rPr>
            </w:pPr>
          </w:p>
        </w:tc>
      </w:tr>
      <w:tr w:rsidR="00655022" w:rsidRPr="00E84986" w:rsidTr="00D6153F">
        <w:tc>
          <w:tcPr>
            <w:tcW w:w="585" w:type="dxa"/>
            <w:tcBorders>
              <w:top w:val="single" w:sz="4" w:space="0" w:color="auto"/>
              <w:left w:val="single" w:sz="4" w:space="0" w:color="auto"/>
              <w:bottom w:val="single" w:sz="4" w:space="0" w:color="auto"/>
              <w:right w:val="single" w:sz="4" w:space="0" w:color="auto"/>
            </w:tcBorders>
            <w:vAlign w:val="center"/>
          </w:tcPr>
          <w:p w:rsidR="00655022" w:rsidRPr="009C22D4" w:rsidRDefault="00655022" w:rsidP="00D6153F">
            <w:pPr>
              <w:jc w:val="center"/>
              <w:rPr>
                <w:color w:val="FF0000"/>
                <w:sz w:val="28"/>
                <w:szCs w:val="28"/>
                <w:lang w:eastAsia="en-US"/>
              </w:rPr>
            </w:pPr>
            <w:r w:rsidRPr="00842CFF">
              <w:rPr>
                <w:sz w:val="28"/>
                <w:szCs w:val="28"/>
              </w:rPr>
              <w:t>11</w:t>
            </w:r>
          </w:p>
        </w:tc>
        <w:tc>
          <w:tcPr>
            <w:tcW w:w="3586" w:type="dxa"/>
            <w:tcBorders>
              <w:top w:val="single" w:sz="4" w:space="0" w:color="auto"/>
              <w:left w:val="single" w:sz="4" w:space="0" w:color="auto"/>
              <w:bottom w:val="single" w:sz="4" w:space="0" w:color="auto"/>
              <w:right w:val="single" w:sz="4" w:space="0" w:color="auto"/>
            </w:tcBorders>
            <w:vAlign w:val="center"/>
          </w:tcPr>
          <w:p w:rsidR="00655022" w:rsidRPr="009C22D4" w:rsidRDefault="00655022" w:rsidP="00655022">
            <w:pPr>
              <w:jc w:val="both"/>
              <w:rPr>
                <w:sz w:val="28"/>
                <w:szCs w:val="28"/>
                <w:lang w:eastAsia="en-US"/>
              </w:rPr>
            </w:pPr>
            <w:r>
              <w:rPr>
                <w:sz w:val="28"/>
                <w:szCs w:val="28"/>
              </w:rPr>
              <w:t>Тип участия (</w:t>
            </w:r>
            <w:r>
              <w:rPr>
                <w:sz w:val="28"/>
                <w:szCs w:val="28"/>
                <w:lang w:val="en-US"/>
              </w:rPr>
              <w:t>SCOPUS</w:t>
            </w:r>
            <w:r>
              <w:rPr>
                <w:sz w:val="28"/>
                <w:szCs w:val="28"/>
              </w:rPr>
              <w:t xml:space="preserve">-очное, </w:t>
            </w:r>
            <w:r>
              <w:rPr>
                <w:sz w:val="28"/>
                <w:szCs w:val="28"/>
                <w:lang w:val="en-US"/>
              </w:rPr>
              <w:t>SCOPUS</w:t>
            </w:r>
            <w:r>
              <w:rPr>
                <w:sz w:val="28"/>
                <w:szCs w:val="28"/>
              </w:rPr>
              <w:t>-заочное)</w:t>
            </w:r>
          </w:p>
        </w:tc>
        <w:tc>
          <w:tcPr>
            <w:tcW w:w="5588" w:type="dxa"/>
            <w:gridSpan w:val="2"/>
            <w:tcBorders>
              <w:top w:val="single" w:sz="4" w:space="0" w:color="auto"/>
              <w:left w:val="single" w:sz="4" w:space="0" w:color="auto"/>
              <w:bottom w:val="single" w:sz="4" w:space="0" w:color="auto"/>
              <w:right w:val="single" w:sz="4" w:space="0" w:color="auto"/>
            </w:tcBorders>
          </w:tcPr>
          <w:p w:rsidR="00655022" w:rsidRPr="00E84986" w:rsidRDefault="00655022" w:rsidP="00D6153F">
            <w:pPr>
              <w:rPr>
                <w:sz w:val="28"/>
                <w:szCs w:val="28"/>
                <w:lang w:eastAsia="en-US"/>
              </w:rPr>
            </w:pPr>
          </w:p>
        </w:tc>
      </w:tr>
    </w:tbl>
    <w:p w:rsidR="00220B9E" w:rsidRPr="00220B9E" w:rsidRDefault="00220B9E" w:rsidP="00847F8C">
      <w:pPr>
        <w:jc w:val="both"/>
        <w:outlineLvl w:val="0"/>
        <w:rPr>
          <w:sz w:val="28"/>
          <w:szCs w:val="28"/>
        </w:rPr>
      </w:pPr>
    </w:p>
    <w:p w:rsidR="00214860" w:rsidRPr="00220B9E" w:rsidRDefault="00214860" w:rsidP="00847F8C">
      <w:pPr>
        <w:jc w:val="both"/>
        <w:outlineLvl w:val="0"/>
        <w:rPr>
          <w:sz w:val="28"/>
          <w:szCs w:val="28"/>
        </w:rPr>
      </w:pPr>
    </w:p>
    <w:p w:rsidR="00214860" w:rsidRPr="00220B9E" w:rsidRDefault="00214860" w:rsidP="00847F8C">
      <w:pPr>
        <w:jc w:val="both"/>
        <w:outlineLvl w:val="0"/>
        <w:rPr>
          <w:sz w:val="28"/>
          <w:szCs w:val="28"/>
        </w:rPr>
      </w:pPr>
    </w:p>
    <w:p w:rsidR="00214860" w:rsidRPr="00220B9E" w:rsidRDefault="00214860" w:rsidP="00847F8C">
      <w:pPr>
        <w:jc w:val="both"/>
        <w:outlineLvl w:val="0"/>
        <w:rPr>
          <w:sz w:val="28"/>
          <w:szCs w:val="28"/>
        </w:rPr>
      </w:pPr>
    </w:p>
    <w:p w:rsidR="00214860" w:rsidRPr="00220B9E" w:rsidRDefault="00214860" w:rsidP="00847F8C">
      <w:pPr>
        <w:jc w:val="both"/>
        <w:outlineLvl w:val="0"/>
        <w:rPr>
          <w:sz w:val="28"/>
          <w:szCs w:val="28"/>
        </w:rPr>
      </w:pPr>
    </w:p>
    <w:p w:rsidR="00214860" w:rsidRPr="00220B9E" w:rsidRDefault="00214860" w:rsidP="00847F8C">
      <w:pPr>
        <w:jc w:val="both"/>
        <w:outlineLvl w:val="0"/>
        <w:rPr>
          <w:sz w:val="28"/>
          <w:szCs w:val="28"/>
        </w:rPr>
      </w:pPr>
    </w:p>
    <w:p w:rsidR="00214860" w:rsidRPr="00220B9E" w:rsidRDefault="00214860" w:rsidP="00847F8C">
      <w:pPr>
        <w:jc w:val="both"/>
        <w:outlineLvl w:val="0"/>
        <w:rPr>
          <w:sz w:val="28"/>
          <w:szCs w:val="28"/>
        </w:rPr>
      </w:pPr>
    </w:p>
    <w:p w:rsidR="00214860" w:rsidRPr="00220B9E" w:rsidRDefault="00214860" w:rsidP="00847F8C">
      <w:pPr>
        <w:jc w:val="both"/>
        <w:outlineLvl w:val="0"/>
        <w:rPr>
          <w:sz w:val="28"/>
          <w:szCs w:val="28"/>
        </w:rPr>
      </w:pPr>
    </w:p>
    <w:p w:rsidR="00214860" w:rsidRPr="00220B9E" w:rsidRDefault="00214860" w:rsidP="00847F8C">
      <w:pPr>
        <w:jc w:val="both"/>
        <w:outlineLvl w:val="0"/>
        <w:rPr>
          <w:sz w:val="28"/>
          <w:szCs w:val="28"/>
        </w:rPr>
      </w:pPr>
    </w:p>
    <w:p w:rsidR="00214860" w:rsidRPr="00220B9E" w:rsidRDefault="00214860" w:rsidP="00847F8C">
      <w:pPr>
        <w:jc w:val="both"/>
        <w:outlineLvl w:val="0"/>
        <w:rPr>
          <w:sz w:val="28"/>
          <w:szCs w:val="28"/>
        </w:rPr>
      </w:pPr>
    </w:p>
    <w:p w:rsidR="00214860" w:rsidRPr="00220B9E" w:rsidRDefault="00214860" w:rsidP="00847F8C">
      <w:pPr>
        <w:jc w:val="both"/>
        <w:outlineLvl w:val="0"/>
        <w:rPr>
          <w:sz w:val="28"/>
          <w:szCs w:val="28"/>
        </w:rPr>
      </w:pPr>
    </w:p>
    <w:p w:rsidR="00214860" w:rsidRPr="00220B9E" w:rsidRDefault="00214860" w:rsidP="00847F8C">
      <w:pPr>
        <w:jc w:val="both"/>
        <w:outlineLvl w:val="0"/>
        <w:rPr>
          <w:sz w:val="28"/>
          <w:szCs w:val="28"/>
        </w:rPr>
      </w:pPr>
    </w:p>
    <w:p w:rsidR="00214860" w:rsidRPr="00220B9E" w:rsidRDefault="00214860" w:rsidP="00847F8C">
      <w:pPr>
        <w:jc w:val="both"/>
        <w:outlineLvl w:val="0"/>
        <w:rPr>
          <w:sz w:val="28"/>
          <w:szCs w:val="28"/>
        </w:rPr>
      </w:pPr>
    </w:p>
    <w:p w:rsidR="00214860" w:rsidRPr="00220B9E" w:rsidRDefault="00214860" w:rsidP="00847F8C">
      <w:pPr>
        <w:jc w:val="both"/>
        <w:outlineLvl w:val="0"/>
        <w:rPr>
          <w:sz w:val="28"/>
          <w:szCs w:val="28"/>
        </w:rPr>
      </w:pPr>
    </w:p>
    <w:p w:rsidR="00214860" w:rsidRPr="00220B9E" w:rsidRDefault="00214860" w:rsidP="00847F8C">
      <w:pPr>
        <w:jc w:val="both"/>
        <w:outlineLvl w:val="0"/>
        <w:rPr>
          <w:sz w:val="28"/>
          <w:szCs w:val="28"/>
        </w:rPr>
      </w:pPr>
    </w:p>
    <w:p w:rsidR="00214860" w:rsidRPr="00220B9E" w:rsidRDefault="00214860" w:rsidP="00847F8C">
      <w:pPr>
        <w:jc w:val="both"/>
        <w:outlineLvl w:val="0"/>
        <w:rPr>
          <w:sz w:val="28"/>
          <w:szCs w:val="28"/>
        </w:rPr>
      </w:pPr>
    </w:p>
    <w:p w:rsidR="00214860" w:rsidRPr="00220B9E" w:rsidRDefault="00214860" w:rsidP="00847F8C">
      <w:pPr>
        <w:jc w:val="both"/>
        <w:outlineLvl w:val="0"/>
        <w:rPr>
          <w:sz w:val="28"/>
          <w:szCs w:val="28"/>
        </w:rPr>
      </w:pPr>
    </w:p>
    <w:p w:rsidR="00214860" w:rsidRDefault="00214860" w:rsidP="00214860">
      <w:pPr>
        <w:jc w:val="right"/>
        <w:outlineLvl w:val="0"/>
        <w:rPr>
          <w:sz w:val="28"/>
          <w:szCs w:val="28"/>
        </w:rPr>
        <w:sectPr w:rsidR="00214860" w:rsidSect="00393D99">
          <w:footerReference w:type="default" r:id="rId22"/>
          <w:type w:val="continuous"/>
          <w:pgSz w:w="11907" w:h="16840" w:code="9"/>
          <w:pgMar w:top="993" w:right="851" w:bottom="357" w:left="1287" w:header="720" w:footer="720" w:gutter="0"/>
          <w:cols w:space="60"/>
          <w:noEndnote/>
          <w:titlePg/>
          <w:docGrid w:linePitch="272"/>
        </w:sectPr>
      </w:pPr>
    </w:p>
    <w:p w:rsidR="00214860" w:rsidRDefault="00214860" w:rsidP="00214860">
      <w:pPr>
        <w:jc w:val="right"/>
        <w:outlineLvl w:val="0"/>
        <w:rPr>
          <w:sz w:val="28"/>
          <w:szCs w:val="28"/>
        </w:rPr>
      </w:pPr>
      <w:r>
        <w:rPr>
          <w:sz w:val="28"/>
          <w:szCs w:val="28"/>
        </w:rPr>
        <w:lastRenderedPageBreak/>
        <w:t xml:space="preserve">Приложение 2 – Форма для </w:t>
      </w:r>
      <w:proofErr w:type="spellStart"/>
      <w:r>
        <w:rPr>
          <w:sz w:val="28"/>
          <w:szCs w:val="28"/>
        </w:rPr>
        <w:t>процидингов</w:t>
      </w:r>
      <w:proofErr w:type="spellEnd"/>
      <w:r>
        <w:rPr>
          <w:sz w:val="28"/>
          <w:szCs w:val="28"/>
        </w:rPr>
        <w:t xml:space="preserve"> конференции</w:t>
      </w:r>
    </w:p>
    <w:p w:rsidR="00214860" w:rsidRDefault="00214860" w:rsidP="00214860">
      <w:pPr>
        <w:jc w:val="right"/>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84"/>
        <w:gridCol w:w="420"/>
        <w:gridCol w:w="523"/>
        <w:gridCol w:w="175"/>
        <w:gridCol w:w="1081"/>
        <w:gridCol w:w="686"/>
        <w:gridCol w:w="41"/>
        <w:gridCol w:w="11"/>
        <w:gridCol w:w="104"/>
        <w:gridCol w:w="1545"/>
        <w:gridCol w:w="572"/>
        <w:gridCol w:w="110"/>
        <w:gridCol w:w="10"/>
        <w:gridCol w:w="1881"/>
        <w:gridCol w:w="60"/>
        <w:gridCol w:w="795"/>
        <w:gridCol w:w="142"/>
        <w:gridCol w:w="1112"/>
      </w:tblGrid>
      <w:tr w:rsidR="00214860" w:rsidRPr="00125EDA" w:rsidTr="00214860">
        <w:tc>
          <w:tcPr>
            <w:tcW w:w="10584" w:type="dxa"/>
            <w:gridSpan w:val="19"/>
          </w:tcPr>
          <w:p w:rsidR="00214860" w:rsidRPr="00037876" w:rsidRDefault="00214860" w:rsidP="00214860">
            <w:pPr>
              <w:pStyle w:val="af2"/>
              <w:framePr w:w="0" w:hSpace="0" w:vSpace="0" w:wrap="auto" w:vAnchor="margin" w:hAnchor="text" w:xAlign="left" w:yAlign="inline"/>
              <w:rPr>
                <w:sz w:val="36"/>
                <w:szCs w:val="36"/>
              </w:rPr>
            </w:pPr>
            <w:r w:rsidRPr="00037876">
              <w:rPr>
                <w:sz w:val="36"/>
                <w:szCs w:val="36"/>
              </w:rPr>
              <w:t>Factors</w:t>
            </w:r>
            <w:r w:rsidRPr="007B0B75">
              <w:rPr>
                <w:sz w:val="36"/>
                <w:szCs w:val="36"/>
              </w:rPr>
              <w:t xml:space="preserve"> </w:t>
            </w:r>
            <w:r w:rsidRPr="00037876">
              <w:rPr>
                <w:sz w:val="36"/>
                <w:szCs w:val="36"/>
              </w:rPr>
              <w:t>Influencing</w:t>
            </w:r>
            <w:r w:rsidRPr="007B0B75">
              <w:rPr>
                <w:sz w:val="36"/>
                <w:szCs w:val="36"/>
              </w:rPr>
              <w:t xml:space="preserve"> </w:t>
            </w:r>
            <w:r w:rsidRPr="00037876">
              <w:rPr>
                <w:sz w:val="36"/>
                <w:szCs w:val="36"/>
              </w:rPr>
              <w:t>Business</w:t>
            </w:r>
            <w:r w:rsidRPr="007B0B75">
              <w:rPr>
                <w:sz w:val="36"/>
                <w:szCs w:val="36"/>
              </w:rPr>
              <w:t xml:space="preserve">, </w:t>
            </w:r>
            <w:r w:rsidRPr="00037876">
              <w:rPr>
                <w:sz w:val="36"/>
                <w:szCs w:val="36"/>
              </w:rPr>
              <w:t>Management</w:t>
            </w:r>
            <w:r w:rsidRPr="007B0B75">
              <w:rPr>
                <w:sz w:val="36"/>
                <w:szCs w:val="36"/>
              </w:rPr>
              <w:t xml:space="preserve">, </w:t>
            </w:r>
            <w:r w:rsidRPr="00037876">
              <w:rPr>
                <w:sz w:val="36"/>
                <w:szCs w:val="36"/>
              </w:rPr>
              <w:t>and</w:t>
            </w:r>
            <w:r w:rsidRPr="007B0B75">
              <w:rPr>
                <w:sz w:val="36"/>
                <w:szCs w:val="36"/>
              </w:rPr>
              <w:t xml:space="preserve"> </w:t>
            </w:r>
            <w:r w:rsidRPr="00037876">
              <w:rPr>
                <w:sz w:val="36"/>
                <w:szCs w:val="36"/>
              </w:rPr>
              <w:t xml:space="preserve">Economics Career: </w:t>
            </w:r>
          </w:p>
          <w:p w:rsidR="00214860" w:rsidRPr="00037876" w:rsidRDefault="00214860" w:rsidP="00214860">
            <w:pPr>
              <w:pStyle w:val="af2"/>
              <w:framePr w:w="0" w:hSpace="0" w:vSpace="0" w:wrap="auto" w:vAnchor="margin" w:hAnchor="text" w:xAlign="left" w:yAlign="inline"/>
              <w:rPr>
                <w:sz w:val="36"/>
                <w:szCs w:val="36"/>
              </w:rPr>
            </w:pPr>
            <w:r w:rsidRPr="00037876">
              <w:rPr>
                <w:sz w:val="36"/>
                <w:szCs w:val="36"/>
              </w:rPr>
              <w:t>A Case Study of High School Students in Bangkok, Thailand</w:t>
            </w:r>
          </w:p>
          <w:p w:rsidR="00214860" w:rsidRPr="00037876" w:rsidRDefault="00214860" w:rsidP="00214860">
            <w:pPr>
              <w:pStyle w:val="Text"/>
              <w:ind w:firstLine="0"/>
              <w:rPr>
                <w:sz w:val="18"/>
                <w:szCs w:val="18"/>
              </w:rPr>
            </w:pPr>
          </w:p>
        </w:tc>
      </w:tr>
      <w:tr w:rsidR="00214860" w:rsidRPr="00125EDA" w:rsidTr="00214860">
        <w:tc>
          <w:tcPr>
            <w:tcW w:w="4077" w:type="dxa"/>
            <w:gridSpan w:val="7"/>
          </w:tcPr>
          <w:p w:rsidR="00214860" w:rsidRPr="00037876" w:rsidRDefault="00214860" w:rsidP="00214860">
            <w:pPr>
              <w:pStyle w:val="Text"/>
              <w:ind w:firstLine="0"/>
              <w:jc w:val="center"/>
              <w:rPr>
                <w:b/>
                <w:bCs/>
                <w:sz w:val="18"/>
                <w:szCs w:val="18"/>
              </w:rPr>
            </w:pPr>
            <w:proofErr w:type="spellStart"/>
            <w:r w:rsidRPr="00037876">
              <w:rPr>
                <w:b/>
                <w:bCs/>
              </w:rPr>
              <w:t>Bavornluck</w:t>
            </w:r>
            <w:proofErr w:type="spellEnd"/>
            <w:r w:rsidRPr="00037876">
              <w:rPr>
                <w:b/>
                <w:bCs/>
              </w:rPr>
              <w:t xml:space="preserve"> </w:t>
            </w:r>
            <w:proofErr w:type="spellStart"/>
            <w:r w:rsidRPr="00037876">
              <w:rPr>
                <w:b/>
                <w:bCs/>
              </w:rPr>
              <w:t>Kuosuwan</w:t>
            </w:r>
            <w:proofErr w:type="spellEnd"/>
          </w:p>
        </w:tc>
        <w:tc>
          <w:tcPr>
            <w:tcW w:w="4390" w:type="dxa"/>
            <w:gridSpan w:val="8"/>
          </w:tcPr>
          <w:p w:rsidR="00214860" w:rsidRPr="00037876" w:rsidRDefault="00214860" w:rsidP="00214860">
            <w:pPr>
              <w:pStyle w:val="af4"/>
              <w:ind w:firstLine="0"/>
              <w:rPr>
                <w:sz w:val="18"/>
                <w:szCs w:val="18"/>
              </w:rPr>
            </w:pPr>
            <w:r>
              <w:t xml:space="preserve">International College, </w:t>
            </w:r>
            <w:proofErr w:type="spellStart"/>
            <w:r>
              <w:t>Suan</w:t>
            </w:r>
            <w:proofErr w:type="spellEnd"/>
            <w:r>
              <w:t xml:space="preserve"> </w:t>
            </w:r>
            <w:proofErr w:type="spellStart"/>
            <w:r>
              <w:t>Sunandha</w:t>
            </w:r>
            <w:proofErr w:type="spellEnd"/>
            <w:r>
              <w:t xml:space="preserve"> </w:t>
            </w:r>
            <w:proofErr w:type="spellStart"/>
            <w:r>
              <w:t>Rajabhat</w:t>
            </w:r>
            <w:proofErr w:type="spellEnd"/>
            <w:r w:rsidRPr="009E6CF2">
              <w:t xml:space="preserve"> University</w:t>
            </w:r>
            <w:r w:rsidRPr="009E6CF2">
              <w:rPr>
                <w:rFonts w:hint="eastAsia"/>
              </w:rPr>
              <w:t>,</w:t>
            </w:r>
            <w:r>
              <w:t xml:space="preserve">  Bangkok, Thailand </w:t>
            </w:r>
          </w:p>
        </w:tc>
        <w:tc>
          <w:tcPr>
            <w:tcW w:w="2117" w:type="dxa"/>
            <w:gridSpan w:val="4"/>
            <w:vMerge w:val="restart"/>
          </w:tcPr>
          <w:p w:rsidR="00214860" w:rsidRDefault="00214860" w:rsidP="00214860">
            <w:pPr>
              <w:pStyle w:val="af4"/>
              <w:ind w:firstLine="0"/>
              <w:jc w:val="center"/>
            </w:pPr>
          </w:p>
          <w:p w:rsidR="00214860" w:rsidRPr="000118AE" w:rsidRDefault="00191135" w:rsidP="00214860">
            <w:pPr>
              <w:pStyle w:val="af4"/>
              <w:ind w:firstLine="0"/>
              <w:jc w:val="center"/>
            </w:pPr>
            <w:hyperlink r:id="rId23" w:history="1">
              <w:r w:rsidR="00214860" w:rsidRPr="007C2ED4">
                <w:t>bavornluck@gmail.com</w:t>
              </w:r>
            </w:hyperlink>
            <w:r w:rsidR="00214860">
              <w:t xml:space="preserve"> </w:t>
            </w:r>
            <w:hyperlink r:id="rId24" w:history="1">
              <w:r w:rsidR="00214860" w:rsidRPr="007C2ED4">
                <w:t>bavornluck.ku@ssru.ac.th</w:t>
              </w:r>
            </w:hyperlink>
          </w:p>
        </w:tc>
      </w:tr>
      <w:tr w:rsidR="00214860" w:rsidRPr="00037876" w:rsidTr="00214860">
        <w:tc>
          <w:tcPr>
            <w:tcW w:w="2235" w:type="dxa"/>
            <w:gridSpan w:val="5"/>
          </w:tcPr>
          <w:p w:rsidR="00214860" w:rsidRPr="00037876" w:rsidRDefault="00214860" w:rsidP="00214860">
            <w:pPr>
              <w:pStyle w:val="Text"/>
              <w:ind w:firstLine="0"/>
              <w:jc w:val="right"/>
              <w:rPr>
                <w:rFonts w:ascii="Impact" w:hAnsi="Impact"/>
                <w:sz w:val="28"/>
                <w:szCs w:val="28"/>
              </w:rPr>
            </w:pPr>
            <w:r w:rsidRPr="00037876">
              <w:rPr>
                <w:rFonts w:ascii="Impact" w:hAnsi="Impact"/>
                <w:sz w:val="28"/>
                <w:szCs w:val="28"/>
              </w:rPr>
              <w:t>Abstract</w:t>
            </w:r>
          </w:p>
        </w:tc>
        <w:tc>
          <w:tcPr>
            <w:tcW w:w="6232" w:type="dxa"/>
            <w:gridSpan w:val="10"/>
          </w:tcPr>
          <w:p w:rsidR="00214860" w:rsidRPr="00037876" w:rsidRDefault="00214860" w:rsidP="00214860">
            <w:pPr>
              <w:pStyle w:val="Text"/>
              <w:ind w:firstLine="0"/>
              <w:rPr>
                <w:sz w:val="18"/>
                <w:szCs w:val="18"/>
              </w:rPr>
            </w:pPr>
          </w:p>
        </w:tc>
        <w:tc>
          <w:tcPr>
            <w:tcW w:w="2117" w:type="dxa"/>
            <w:gridSpan w:val="4"/>
            <w:vMerge/>
          </w:tcPr>
          <w:p w:rsidR="00214860" w:rsidRPr="00037876" w:rsidRDefault="00214860" w:rsidP="00214860">
            <w:pPr>
              <w:pStyle w:val="Text"/>
              <w:ind w:firstLine="0"/>
              <w:rPr>
                <w:sz w:val="18"/>
                <w:szCs w:val="18"/>
              </w:rPr>
            </w:pPr>
          </w:p>
        </w:tc>
      </w:tr>
      <w:tr w:rsidR="00214860" w:rsidRPr="00125EDA" w:rsidTr="00214860">
        <w:tc>
          <w:tcPr>
            <w:tcW w:w="1101" w:type="dxa"/>
            <w:gridSpan w:val="2"/>
          </w:tcPr>
          <w:p w:rsidR="00214860" w:rsidRPr="00037876" w:rsidRDefault="00214860" w:rsidP="00214860">
            <w:pPr>
              <w:pStyle w:val="Text"/>
              <w:ind w:firstLine="0"/>
              <w:rPr>
                <w:sz w:val="18"/>
                <w:szCs w:val="18"/>
              </w:rPr>
            </w:pPr>
          </w:p>
        </w:tc>
        <w:tc>
          <w:tcPr>
            <w:tcW w:w="8363" w:type="dxa"/>
            <w:gridSpan w:val="16"/>
          </w:tcPr>
          <w:p w:rsidR="00214860" w:rsidRPr="00037876" w:rsidRDefault="00214860" w:rsidP="00214860">
            <w:pPr>
              <w:pStyle w:val="Text"/>
              <w:ind w:firstLine="0"/>
              <w:rPr>
                <w:sz w:val="18"/>
                <w:szCs w:val="18"/>
              </w:rPr>
            </w:pPr>
            <w:r w:rsidRPr="00761604">
              <w:t xml:space="preserve">The aims of this research were to examine the factors that affected high school students to be interested in choosing their career in the areas of business, management, and economics, to study the opinions of high school students in Bangkok about their level of interest to select their careers. A simple random sampling </w:t>
            </w:r>
            <w:proofErr w:type="gramStart"/>
            <w:r w:rsidRPr="00761604">
              <w:t>was utilized</w:t>
            </w:r>
            <w:proofErr w:type="gramEnd"/>
            <w:r w:rsidRPr="00761604">
              <w:t xml:space="preserve"> to obtain 400 samples. Half the sample group came from private high schools, whereas the other half came from public high schools. A questionnaire was designed and used to collect the data and in-depth interviews </w:t>
            </w:r>
            <w:proofErr w:type="gramStart"/>
            <w:r w:rsidRPr="00761604">
              <w:t>were also</w:t>
            </w:r>
            <w:proofErr w:type="gramEnd"/>
            <w:r w:rsidRPr="00761604">
              <w:t xml:space="preserve"> conducted to obtain their opinions about their level of interest in business, management, and economics career. The findings revealed that the majority of respondents had a high level of interest in the business, management, and economics careers. High school students who majored in Math-English were more interested in business, management, and economics careers than that of high school students who majored in Science-Math with a 0.05 level of significance. The career </w:t>
            </w:r>
            <w:proofErr w:type="gramStart"/>
            <w:r w:rsidRPr="00761604">
              <w:t>was rated</w:t>
            </w:r>
            <w:proofErr w:type="gramEnd"/>
            <w:r w:rsidRPr="00761604">
              <w:t xml:space="preserve"> as a very interesting career with a chance to have high salary. The factors that influenced the students to choose this career </w:t>
            </w:r>
            <w:proofErr w:type="gramStart"/>
            <w:r w:rsidRPr="00761604">
              <w:t>could be ranked</w:t>
            </w:r>
            <w:proofErr w:type="gramEnd"/>
            <w:r w:rsidRPr="00761604">
              <w:t xml:space="preserve"> as follows: high salary, job security, professional development, occupation growth, peer pressure, high authority and responsibility. The findings from the in-depth interviews revealed that the major obstacles that prevented high school students from choosing business, management, and economics as a career were their ability in mathematics and English.</w:t>
            </w:r>
          </w:p>
        </w:tc>
        <w:tc>
          <w:tcPr>
            <w:tcW w:w="1120" w:type="dxa"/>
          </w:tcPr>
          <w:p w:rsidR="00214860" w:rsidRPr="00037876" w:rsidRDefault="00214860" w:rsidP="00214860">
            <w:pPr>
              <w:pStyle w:val="Text"/>
              <w:ind w:firstLine="0"/>
              <w:rPr>
                <w:sz w:val="18"/>
                <w:szCs w:val="18"/>
              </w:rPr>
            </w:pPr>
          </w:p>
        </w:tc>
      </w:tr>
      <w:tr w:rsidR="00214860" w:rsidRPr="00125EDA" w:rsidTr="00214860">
        <w:tc>
          <w:tcPr>
            <w:tcW w:w="4233" w:type="dxa"/>
            <w:gridSpan w:val="10"/>
          </w:tcPr>
          <w:p w:rsidR="00214860" w:rsidRPr="00037876" w:rsidRDefault="00214860" w:rsidP="00214860">
            <w:pPr>
              <w:pStyle w:val="Text"/>
              <w:ind w:firstLine="0"/>
              <w:rPr>
                <w:sz w:val="18"/>
                <w:szCs w:val="18"/>
              </w:rPr>
            </w:pPr>
          </w:p>
        </w:tc>
        <w:tc>
          <w:tcPr>
            <w:tcW w:w="1545" w:type="dxa"/>
          </w:tcPr>
          <w:p w:rsidR="00214860" w:rsidRPr="00037876" w:rsidRDefault="00214860" w:rsidP="00214860">
            <w:pPr>
              <w:pStyle w:val="Text"/>
              <w:ind w:firstLine="0"/>
              <w:jc w:val="right"/>
              <w:rPr>
                <w:sz w:val="18"/>
                <w:szCs w:val="18"/>
              </w:rPr>
            </w:pPr>
            <w:r w:rsidRPr="00037876">
              <w:rPr>
                <w:rFonts w:ascii="Impact" w:hAnsi="Impact"/>
                <w:sz w:val="28"/>
                <w:szCs w:val="28"/>
              </w:rPr>
              <w:t>Key-words</w:t>
            </w:r>
          </w:p>
        </w:tc>
        <w:tc>
          <w:tcPr>
            <w:tcW w:w="4806" w:type="dxa"/>
            <w:gridSpan w:val="8"/>
          </w:tcPr>
          <w:p w:rsidR="00214860" w:rsidRPr="00037876" w:rsidRDefault="00214860" w:rsidP="00214860">
            <w:pPr>
              <w:pStyle w:val="Text"/>
              <w:ind w:firstLine="0"/>
              <w:rPr>
                <w:sz w:val="18"/>
                <w:szCs w:val="18"/>
              </w:rPr>
            </w:pPr>
            <w:r w:rsidRPr="00037876">
              <w:rPr>
                <w:rStyle w:val="longtext"/>
                <w:color w:val="000000"/>
                <w:sz w:val="18"/>
                <w:szCs w:val="18"/>
                <w:shd w:val="clear" w:color="auto" w:fill="FFFFFF"/>
              </w:rPr>
              <w:t>Business, Management, Economics, Career, Students</w:t>
            </w:r>
          </w:p>
        </w:tc>
      </w:tr>
      <w:tr w:rsidR="00214860" w:rsidRPr="00037876" w:rsidTr="00214860">
        <w:tc>
          <w:tcPr>
            <w:tcW w:w="4233" w:type="dxa"/>
            <w:gridSpan w:val="10"/>
          </w:tcPr>
          <w:p w:rsidR="00214860" w:rsidRPr="00037876" w:rsidRDefault="00214860" w:rsidP="00214860">
            <w:pPr>
              <w:pStyle w:val="Text"/>
              <w:ind w:firstLine="0"/>
              <w:jc w:val="right"/>
              <w:rPr>
                <w:rFonts w:ascii="Impact" w:hAnsi="Impact"/>
                <w:sz w:val="28"/>
                <w:szCs w:val="28"/>
              </w:rPr>
            </w:pPr>
            <w:r w:rsidRPr="00037876">
              <w:rPr>
                <w:rFonts w:ascii="Impact" w:hAnsi="Impact"/>
                <w:sz w:val="28"/>
                <w:szCs w:val="28"/>
              </w:rPr>
              <w:t xml:space="preserve">Introduction </w:t>
            </w:r>
          </w:p>
        </w:tc>
        <w:tc>
          <w:tcPr>
            <w:tcW w:w="2117" w:type="dxa"/>
            <w:gridSpan w:val="2"/>
          </w:tcPr>
          <w:p w:rsidR="00214860" w:rsidRPr="00037876" w:rsidRDefault="00214860" w:rsidP="00214860">
            <w:pPr>
              <w:pStyle w:val="Text"/>
              <w:ind w:firstLine="0"/>
              <w:rPr>
                <w:sz w:val="18"/>
                <w:szCs w:val="18"/>
              </w:rPr>
            </w:pPr>
          </w:p>
        </w:tc>
        <w:tc>
          <w:tcPr>
            <w:tcW w:w="2117" w:type="dxa"/>
            <w:gridSpan w:val="3"/>
          </w:tcPr>
          <w:p w:rsidR="00214860" w:rsidRPr="00037876" w:rsidRDefault="00214860" w:rsidP="00214860">
            <w:pPr>
              <w:pStyle w:val="Text"/>
              <w:ind w:firstLine="0"/>
              <w:rPr>
                <w:sz w:val="18"/>
                <w:szCs w:val="18"/>
              </w:rPr>
            </w:pPr>
          </w:p>
        </w:tc>
        <w:tc>
          <w:tcPr>
            <w:tcW w:w="2117" w:type="dxa"/>
            <w:gridSpan w:val="4"/>
          </w:tcPr>
          <w:p w:rsidR="00214860" w:rsidRPr="00037876" w:rsidRDefault="00214860" w:rsidP="00214860">
            <w:pPr>
              <w:pStyle w:val="Text"/>
              <w:ind w:firstLine="0"/>
              <w:rPr>
                <w:sz w:val="18"/>
                <w:szCs w:val="18"/>
              </w:rPr>
            </w:pPr>
          </w:p>
        </w:tc>
      </w:tr>
      <w:tr w:rsidR="00214860" w:rsidRPr="00125EDA" w:rsidTr="00214860">
        <w:tc>
          <w:tcPr>
            <w:tcW w:w="8467" w:type="dxa"/>
            <w:gridSpan w:val="15"/>
          </w:tcPr>
          <w:p w:rsidR="00214860" w:rsidRPr="00214860" w:rsidRDefault="00214860" w:rsidP="00214860">
            <w:pPr>
              <w:ind w:firstLine="284"/>
              <w:jc w:val="thaiDistribute"/>
              <w:rPr>
                <w:rStyle w:val="longtext"/>
                <w:color w:val="000000"/>
                <w:lang w:val="en-US"/>
              </w:rPr>
            </w:pPr>
            <w:r w:rsidRPr="00214860">
              <w:rPr>
                <w:bCs/>
                <w:lang w:val="en-US"/>
              </w:rPr>
              <w:t xml:space="preserve">The </w:t>
            </w:r>
            <w:r w:rsidRPr="00214860">
              <w:rPr>
                <w:rStyle w:val="longtext"/>
                <w:color w:val="000000"/>
                <w:lang w:val="en-US"/>
              </w:rPr>
              <w:t>world has become a global market place and all types of business, management and economics career are now one of the popular jobs among new graduates from many high schools, colleges and universities.  It is a job that requires the skills in mathematics, English, good personality, and basic business knowledge. Nowadays, the demand in businesses employees has increased due to global market place (</w:t>
            </w:r>
            <w:proofErr w:type="spellStart"/>
            <w:r w:rsidRPr="00214860">
              <w:rPr>
                <w:rStyle w:val="longtext"/>
                <w:color w:val="000000"/>
                <w:lang w:val="en-US"/>
              </w:rPr>
              <w:t>Wongleedee</w:t>
            </w:r>
            <w:proofErr w:type="spellEnd"/>
            <w:r w:rsidRPr="00214860">
              <w:rPr>
                <w:rStyle w:val="longtext"/>
                <w:color w:val="000000"/>
                <w:lang w:val="en-US"/>
              </w:rPr>
              <w:t xml:space="preserve">, 2012). </w:t>
            </w:r>
          </w:p>
          <w:p w:rsidR="00214860" w:rsidRPr="00214860" w:rsidRDefault="00214860" w:rsidP="00214860">
            <w:pPr>
              <w:ind w:firstLine="284"/>
              <w:jc w:val="thaiDistribute"/>
              <w:rPr>
                <w:sz w:val="18"/>
                <w:szCs w:val="18"/>
                <w:lang w:val="en-US"/>
              </w:rPr>
            </w:pPr>
          </w:p>
        </w:tc>
        <w:tc>
          <w:tcPr>
            <w:tcW w:w="2117" w:type="dxa"/>
            <w:gridSpan w:val="4"/>
          </w:tcPr>
          <w:p w:rsidR="00214860" w:rsidRPr="00037876" w:rsidRDefault="00214860" w:rsidP="00214860">
            <w:pPr>
              <w:pStyle w:val="Text"/>
              <w:ind w:firstLine="0"/>
              <w:rPr>
                <w:sz w:val="18"/>
                <w:szCs w:val="18"/>
              </w:rPr>
            </w:pPr>
          </w:p>
        </w:tc>
      </w:tr>
      <w:tr w:rsidR="00214860" w:rsidRPr="00037876" w:rsidTr="00214860">
        <w:tc>
          <w:tcPr>
            <w:tcW w:w="1101" w:type="dxa"/>
            <w:gridSpan w:val="2"/>
          </w:tcPr>
          <w:p w:rsidR="00214860" w:rsidRPr="00037876" w:rsidRDefault="00214860" w:rsidP="00214860">
            <w:pPr>
              <w:pStyle w:val="Text"/>
              <w:ind w:firstLine="0"/>
              <w:rPr>
                <w:sz w:val="18"/>
                <w:szCs w:val="18"/>
              </w:rPr>
            </w:pPr>
          </w:p>
        </w:tc>
        <w:tc>
          <w:tcPr>
            <w:tcW w:w="3132" w:type="dxa"/>
            <w:gridSpan w:val="8"/>
          </w:tcPr>
          <w:p w:rsidR="00214860" w:rsidRPr="00037876" w:rsidRDefault="00214860" w:rsidP="00214860">
            <w:pPr>
              <w:pStyle w:val="Text"/>
              <w:ind w:firstLine="0"/>
              <w:rPr>
                <w:sz w:val="18"/>
                <w:szCs w:val="18"/>
              </w:rPr>
            </w:pPr>
          </w:p>
        </w:tc>
        <w:tc>
          <w:tcPr>
            <w:tcW w:w="6351" w:type="dxa"/>
            <w:gridSpan w:val="9"/>
          </w:tcPr>
          <w:p w:rsidR="00214860" w:rsidRPr="00037876" w:rsidRDefault="00214860" w:rsidP="00214860">
            <w:pPr>
              <w:pStyle w:val="Text"/>
              <w:ind w:firstLine="0"/>
              <w:jc w:val="left"/>
              <w:rPr>
                <w:sz w:val="18"/>
                <w:szCs w:val="18"/>
              </w:rPr>
            </w:pPr>
            <w:r w:rsidRPr="00037876">
              <w:rPr>
                <w:rFonts w:ascii="Impact" w:hAnsi="Impact"/>
                <w:sz w:val="28"/>
                <w:szCs w:val="28"/>
              </w:rPr>
              <w:t>Literature review</w:t>
            </w:r>
            <w:r w:rsidRPr="00037876">
              <w:rPr>
                <w:sz w:val="18"/>
                <w:szCs w:val="18"/>
              </w:rPr>
              <w:t xml:space="preserve"> </w:t>
            </w:r>
          </w:p>
        </w:tc>
      </w:tr>
      <w:tr w:rsidR="00214860" w:rsidRPr="00125EDA" w:rsidTr="00214860">
        <w:tc>
          <w:tcPr>
            <w:tcW w:w="817" w:type="dxa"/>
          </w:tcPr>
          <w:p w:rsidR="00214860" w:rsidRPr="00037876" w:rsidRDefault="00214860" w:rsidP="00214860">
            <w:pPr>
              <w:pStyle w:val="Text"/>
              <w:ind w:firstLine="0"/>
              <w:rPr>
                <w:sz w:val="18"/>
                <w:szCs w:val="18"/>
              </w:rPr>
            </w:pPr>
          </w:p>
        </w:tc>
        <w:tc>
          <w:tcPr>
            <w:tcW w:w="9767" w:type="dxa"/>
            <w:gridSpan w:val="18"/>
          </w:tcPr>
          <w:p w:rsidR="00214860" w:rsidRPr="00037876" w:rsidRDefault="00214860" w:rsidP="00214860">
            <w:pPr>
              <w:pStyle w:val="3"/>
              <w:numPr>
                <w:ilvl w:val="0"/>
                <w:numId w:val="0"/>
              </w:numPr>
              <w:ind w:firstLine="284"/>
              <w:jc w:val="both"/>
              <w:rPr>
                <w:i/>
                <w:iCs/>
                <w:kern w:val="28"/>
              </w:rPr>
            </w:pPr>
            <w:proofErr w:type="spellStart"/>
            <w:r w:rsidRPr="00037876">
              <w:rPr>
                <w:i/>
                <w:iCs/>
                <w:kern w:val="28"/>
              </w:rPr>
              <w:t>The</w:t>
            </w:r>
            <w:proofErr w:type="spellEnd"/>
            <w:r w:rsidRPr="00037876">
              <w:rPr>
                <w:i/>
                <w:iCs/>
                <w:kern w:val="28"/>
              </w:rPr>
              <w:t xml:space="preserve"> </w:t>
            </w:r>
            <w:proofErr w:type="spellStart"/>
            <w:r w:rsidRPr="00037876">
              <w:rPr>
                <w:i/>
                <w:iCs/>
                <w:kern w:val="28"/>
              </w:rPr>
              <w:t>study</w:t>
            </w:r>
            <w:proofErr w:type="spellEnd"/>
            <w:r w:rsidRPr="00037876">
              <w:rPr>
                <w:i/>
                <w:iCs/>
                <w:kern w:val="28"/>
              </w:rPr>
              <w:t xml:space="preserve"> </w:t>
            </w:r>
            <w:proofErr w:type="spellStart"/>
            <w:r w:rsidRPr="00037876">
              <w:rPr>
                <w:i/>
                <w:iCs/>
                <w:kern w:val="28"/>
              </w:rPr>
              <w:t>of</w:t>
            </w:r>
            <w:proofErr w:type="spellEnd"/>
            <w:r w:rsidRPr="00037876">
              <w:rPr>
                <w:i/>
                <w:iCs/>
                <w:kern w:val="28"/>
              </w:rPr>
              <w:t xml:space="preserve"> </w:t>
            </w:r>
            <w:proofErr w:type="spellStart"/>
            <w:r w:rsidRPr="00037876">
              <w:rPr>
                <w:i/>
                <w:iCs/>
                <w:kern w:val="28"/>
              </w:rPr>
              <w:t>the</w:t>
            </w:r>
            <w:proofErr w:type="spellEnd"/>
            <w:r w:rsidRPr="00037876">
              <w:rPr>
                <w:i/>
                <w:iCs/>
                <w:kern w:val="28"/>
              </w:rPr>
              <w:t xml:space="preserve"> </w:t>
            </w:r>
            <w:proofErr w:type="spellStart"/>
            <w:r w:rsidRPr="00037876">
              <w:rPr>
                <w:i/>
                <w:iCs/>
                <w:kern w:val="28"/>
              </w:rPr>
              <w:t>business</w:t>
            </w:r>
            <w:proofErr w:type="spellEnd"/>
            <w:r w:rsidRPr="00037876">
              <w:rPr>
                <w:i/>
                <w:iCs/>
                <w:kern w:val="28"/>
              </w:rPr>
              <w:t xml:space="preserve">, </w:t>
            </w:r>
            <w:proofErr w:type="spellStart"/>
            <w:r w:rsidRPr="00037876">
              <w:rPr>
                <w:i/>
                <w:iCs/>
                <w:kern w:val="28"/>
              </w:rPr>
              <w:t>management</w:t>
            </w:r>
            <w:proofErr w:type="spellEnd"/>
            <w:r w:rsidRPr="00037876">
              <w:rPr>
                <w:i/>
                <w:iCs/>
                <w:kern w:val="28"/>
              </w:rPr>
              <w:t xml:space="preserve">, </w:t>
            </w:r>
            <w:proofErr w:type="spellStart"/>
            <w:r w:rsidRPr="00037876">
              <w:rPr>
                <w:i/>
                <w:iCs/>
                <w:kern w:val="28"/>
              </w:rPr>
              <w:t>and</w:t>
            </w:r>
            <w:proofErr w:type="spellEnd"/>
            <w:r w:rsidRPr="00037876">
              <w:rPr>
                <w:i/>
                <w:iCs/>
                <w:kern w:val="28"/>
              </w:rPr>
              <w:t xml:space="preserve"> </w:t>
            </w:r>
            <w:proofErr w:type="spellStart"/>
            <w:r w:rsidRPr="00037876">
              <w:rPr>
                <w:i/>
                <w:iCs/>
                <w:kern w:val="28"/>
              </w:rPr>
              <w:t>economics</w:t>
            </w:r>
            <w:proofErr w:type="spellEnd"/>
            <w:r w:rsidRPr="00037876">
              <w:rPr>
                <w:i/>
                <w:iCs/>
                <w:kern w:val="28"/>
              </w:rPr>
              <w:t xml:space="preserve"> </w:t>
            </w:r>
            <w:proofErr w:type="spellStart"/>
            <w:r w:rsidRPr="00037876">
              <w:rPr>
                <w:i/>
                <w:iCs/>
                <w:kern w:val="28"/>
              </w:rPr>
              <w:t>career</w:t>
            </w:r>
            <w:proofErr w:type="spellEnd"/>
            <w:r w:rsidRPr="00037876">
              <w:rPr>
                <w:i/>
                <w:iCs/>
                <w:kern w:val="28"/>
              </w:rPr>
              <w:t xml:space="preserve"> </w:t>
            </w:r>
            <w:proofErr w:type="spellStart"/>
            <w:r w:rsidRPr="00037876">
              <w:rPr>
                <w:i/>
                <w:iCs/>
                <w:kern w:val="28"/>
              </w:rPr>
              <w:t>was</w:t>
            </w:r>
            <w:proofErr w:type="spellEnd"/>
            <w:r w:rsidRPr="00037876">
              <w:rPr>
                <w:i/>
                <w:iCs/>
                <w:kern w:val="28"/>
              </w:rPr>
              <w:t xml:space="preserve"> </w:t>
            </w:r>
            <w:proofErr w:type="spellStart"/>
            <w:r w:rsidRPr="00037876">
              <w:rPr>
                <w:i/>
                <w:iCs/>
                <w:kern w:val="28"/>
              </w:rPr>
              <w:t>based</w:t>
            </w:r>
            <w:proofErr w:type="spellEnd"/>
            <w:r w:rsidRPr="00037876">
              <w:rPr>
                <w:i/>
                <w:iCs/>
                <w:kern w:val="28"/>
              </w:rPr>
              <w:t xml:space="preserve"> </w:t>
            </w:r>
            <w:proofErr w:type="spellStart"/>
            <w:r w:rsidRPr="00037876">
              <w:rPr>
                <w:i/>
                <w:iCs/>
                <w:kern w:val="28"/>
              </w:rPr>
              <w:t>on</w:t>
            </w:r>
            <w:proofErr w:type="spellEnd"/>
            <w:r w:rsidRPr="00037876">
              <w:rPr>
                <w:i/>
                <w:iCs/>
                <w:kern w:val="28"/>
              </w:rPr>
              <w:t xml:space="preserve"> </w:t>
            </w:r>
            <w:proofErr w:type="spellStart"/>
            <w:r w:rsidRPr="00037876">
              <w:rPr>
                <w:i/>
                <w:iCs/>
                <w:kern w:val="28"/>
              </w:rPr>
              <w:t>the</w:t>
            </w:r>
            <w:proofErr w:type="spellEnd"/>
            <w:r w:rsidRPr="00037876">
              <w:rPr>
                <w:i/>
                <w:iCs/>
                <w:kern w:val="28"/>
              </w:rPr>
              <w:t xml:space="preserve"> </w:t>
            </w:r>
            <w:proofErr w:type="spellStart"/>
            <w:r w:rsidRPr="00037876">
              <w:rPr>
                <w:i/>
                <w:iCs/>
                <w:kern w:val="28"/>
              </w:rPr>
              <w:t>theory</w:t>
            </w:r>
            <w:proofErr w:type="spellEnd"/>
            <w:r w:rsidRPr="00037876">
              <w:rPr>
                <w:i/>
                <w:iCs/>
                <w:kern w:val="28"/>
              </w:rPr>
              <w:t xml:space="preserve"> </w:t>
            </w:r>
            <w:proofErr w:type="spellStart"/>
            <w:r w:rsidRPr="00037876">
              <w:rPr>
                <w:i/>
                <w:iCs/>
                <w:kern w:val="28"/>
              </w:rPr>
              <w:t>of</w:t>
            </w:r>
            <w:proofErr w:type="spellEnd"/>
            <w:r w:rsidRPr="00037876">
              <w:rPr>
                <w:i/>
                <w:iCs/>
                <w:kern w:val="28"/>
              </w:rPr>
              <w:t xml:space="preserve"> </w:t>
            </w:r>
            <w:proofErr w:type="spellStart"/>
            <w:r w:rsidRPr="00037876">
              <w:rPr>
                <w:i/>
                <w:iCs/>
                <w:kern w:val="28"/>
              </w:rPr>
              <w:t>business</w:t>
            </w:r>
            <w:proofErr w:type="spellEnd"/>
            <w:r w:rsidRPr="00037876">
              <w:rPr>
                <w:i/>
                <w:iCs/>
                <w:kern w:val="28"/>
              </w:rPr>
              <w:t xml:space="preserve">. </w:t>
            </w:r>
            <w:proofErr w:type="spellStart"/>
            <w:r w:rsidRPr="00037876">
              <w:rPr>
                <w:i/>
                <w:iCs/>
                <w:kern w:val="28"/>
              </w:rPr>
              <w:t>Philip</w:t>
            </w:r>
            <w:proofErr w:type="spellEnd"/>
            <w:r w:rsidRPr="00037876">
              <w:rPr>
                <w:i/>
                <w:iCs/>
                <w:kern w:val="28"/>
              </w:rPr>
              <w:t xml:space="preserve"> </w:t>
            </w:r>
            <w:proofErr w:type="spellStart"/>
            <w:r w:rsidRPr="00037876">
              <w:rPr>
                <w:i/>
                <w:iCs/>
                <w:kern w:val="28"/>
              </w:rPr>
              <w:t>Kotler</w:t>
            </w:r>
            <w:proofErr w:type="spellEnd"/>
            <w:r w:rsidRPr="00037876">
              <w:rPr>
                <w:i/>
                <w:iCs/>
                <w:kern w:val="28"/>
              </w:rPr>
              <w:t xml:space="preserve"> (2000) </w:t>
            </w:r>
            <w:proofErr w:type="spellStart"/>
            <w:r w:rsidRPr="00037876">
              <w:rPr>
                <w:i/>
                <w:iCs/>
                <w:kern w:val="28"/>
              </w:rPr>
              <w:t>the</w:t>
            </w:r>
            <w:proofErr w:type="spellEnd"/>
            <w:r w:rsidRPr="00037876">
              <w:rPr>
                <w:i/>
                <w:iCs/>
                <w:kern w:val="28"/>
              </w:rPr>
              <w:t xml:space="preserve"> </w:t>
            </w:r>
            <w:proofErr w:type="spellStart"/>
            <w:r w:rsidRPr="00037876">
              <w:rPr>
                <w:i/>
                <w:iCs/>
                <w:kern w:val="28"/>
              </w:rPr>
              <w:t>guru</w:t>
            </w:r>
            <w:proofErr w:type="spellEnd"/>
            <w:r w:rsidRPr="00037876">
              <w:rPr>
                <w:i/>
                <w:iCs/>
                <w:kern w:val="28"/>
              </w:rPr>
              <w:t xml:space="preserve"> </w:t>
            </w:r>
            <w:proofErr w:type="spellStart"/>
            <w:r w:rsidRPr="00037876">
              <w:rPr>
                <w:i/>
                <w:iCs/>
                <w:kern w:val="28"/>
              </w:rPr>
              <w:t>of</w:t>
            </w:r>
            <w:proofErr w:type="spellEnd"/>
            <w:r w:rsidRPr="00037876">
              <w:rPr>
                <w:i/>
                <w:iCs/>
                <w:kern w:val="28"/>
              </w:rPr>
              <w:t xml:space="preserve"> </w:t>
            </w:r>
            <w:proofErr w:type="spellStart"/>
            <w:r w:rsidRPr="00037876">
              <w:rPr>
                <w:i/>
                <w:iCs/>
                <w:kern w:val="28"/>
              </w:rPr>
              <w:t>marketing</w:t>
            </w:r>
            <w:proofErr w:type="spellEnd"/>
            <w:r w:rsidRPr="00037876">
              <w:rPr>
                <w:i/>
                <w:iCs/>
                <w:kern w:val="28"/>
              </w:rPr>
              <w:t xml:space="preserve">, </w:t>
            </w:r>
            <w:proofErr w:type="spellStart"/>
            <w:r w:rsidRPr="00037876">
              <w:rPr>
                <w:i/>
                <w:iCs/>
                <w:kern w:val="28"/>
              </w:rPr>
              <w:t>explained</w:t>
            </w:r>
            <w:proofErr w:type="spellEnd"/>
            <w:r w:rsidRPr="00037876">
              <w:rPr>
                <w:i/>
                <w:iCs/>
                <w:kern w:val="28"/>
              </w:rPr>
              <w:t xml:space="preserve"> </w:t>
            </w:r>
            <w:proofErr w:type="spellStart"/>
            <w:r w:rsidRPr="00037876">
              <w:rPr>
                <w:i/>
                <w:iCs/>
                <w:kern w:val="28"/>
              </w:rPr>
              <w:t>that</w:t>
            </w:r>
            <w:proofErr w:type="spellEnd"/>
            <w:r w:rsidRPr="00037876">
              <w:rPr>
                <w:i/>
                <w:iCs/>
                <w:kern w:val="28"/>
              </w:rPr>
              <w:t xml:space="preserve"> </w:t>
            </w:r>
            <w:proofErr w:type="spellStart"/>
            <w:r w:rsidRPr="00037876">
              <w:rPr>
                <w:i/>
                <w:iCs/>
                <w:kern w:val="28"/>
              </w:rPr>
              <w:t>image</w:t>
            </w:r>
            <w:proofErr w:type="spellEnd"/>
            <w:r w:rsidRPr="00037876">
              <w:rPr>
                <w:i/>
                <w:iCs/>
                <w:kern w:val="28"/>
              </w:rPr>
              <w:t xml:space="preserve"> </w:t>
            </w:r>
            <w:proofErr w:type="spellStart"/>
            <w:r w:rsidRPr="00037876">
              <w:rPr>
                <w:i/>
                <w:iCs/>
                <w:kern w:val="28"/>
              </w:rPr>
              <w:t>of</w:t>
            </w:r>
            <w:proofErr w:type="spellEnd"/>
            <w:r w:rsidRPr="00037876">
              <w:rPr>
                <w:i/>
                <w:iCs/>
                <w:kern w:val="28"/>
              </w:rPr>
              <w:t xml:space="preserve"> </w:t>
            </w:r>
            <w:proofErr w:type="spellStart"/>
            <w:r w:rsidRPr="00037876">
              <w:rPr>
                <w:i/>
                <w:iCs/>
                <w:kern w:val="28"/>
              </w:rPr>
              <w:t>the</w:t>
            </w:r>
            <w:proofErr w:type="spellEnd"/>
            <w:r w:rsidRPr="00037876">
              <w:rPr>
                <w:i/>
                <w:iCs/>
                <w:kern w:val="28"/>
              </w:rPr>
              <w:t xml:space="preserve"> </w:t>
            </w:r>
            <w:proofErr w:type="spellStart"/>
            <w:r w:rsidRPr="00037876">
              <w:rPr>
                <w:i/>
                <w:iCs/>
                <w:kern w:val="28"/>
              </w:rPr>
              <w:t>career</w:t>
            </w:r>
            <w:proofErr w:type="spellEnd"/>
            <w:r w:rsidRPr="00037876">
              <w:rPr>
                <w:i/>
                <w:iCs/>
                <w:kern w:val="28"/>
              </w:rPr>
              <w:t xml:space="preserve"> </w:t>
            </w:r>
            <w:proofErr w:type="spellStart"/>
            <w:r w:rsidRPr="00037876">
              <w:rPr>
                <w:i/>
                <w:iCs/>
                <w:kern w:val="28"/>
              </w:rPr>
              <w:t>could</w:t>
            </w:r>
            <w:proofErr w:type="spellEnd"/>
            <w:r w:rsidRPr="00037876">
              <w:rPr>
                <w:i/>
                <w:iCs/>
                <w:kern w:val="28"/>
              </w:rPr>
              <w:t xml:space="preserve"> </w:t>
            </w:r>
            <w:proofErr w:type="spellStart"/>
            <w:r w:rsidRPr="00037876">
              <w:rPr>
                <w:i/>
                <w:iCs/>
                <w:kern w:val="28"/>
              </w:rPr>
              <w:t>be</w:t>
            </w:r>
            <w:proofErr w:type="spellEnd"/>
            <w:r w:rsidRPr="00037876">
              <w:rPr>
                <w:i/>
                <w:iCs/>
                <w:kern w:val="28"/>
              </w:rPr>
              <w:t xml:space="preserve"> </w:t>
            </w:r>
            <w:proofErr w:type="spellStart"/>
            <w:r w:rsidRPr="00037876">
              <w:rPr>
                <w:i/>
                <w:iCs/>
                <w:kern w:val="28"/>
              </w:rPr>
              <w:t>the</w:t>
            </w:r>
            <w:proofErr w:type="spellEnd"/>
            <w:r w:rsidRPr="00037876">
              <w:rPr>
                <w:i/>
                <w:iCs/>
                <w:kern w:val="28"/>
              </w:rPr>
              <w:t xml:space="preserve"> </w:t>
            </w:r>
            <w:proofErr w:type="spellStart"/>
            <w:r w:rsidRPr="00037876">
              <w:rPr>
                <w:i/>
                <w:iCs/>
                <w:kern w:val="28"/>
              </w:rPr>
              <w:t>belief</w:t>
            </w:r>
            <w:proofErr w:type="spellEnd"/>
            <w:r w:rsidRPr="00037876">
              <w:rPr>
                <w:i/>
                <w:iCs/>
                <w:kern w:val="28"/>
              </w:rPr>
              <w:t xml:space="preserve">, </w:t>
            </w:r>
            <w:proofErr w:type="spellStart"/>
            <w:r w:rsidRPr="00037876">
              <w:rPr>
                <w:i/>
                <w:iCs/>
                <w:kern w:val="28"/>
              </w:rPr>
              <w:t>thought</w:t>
            </w:r>
            <w:proofErr w:type="spellEnd"/>
            <w:r w:rsidRPr="00037876">
              <w:rPr>
                <w:i/>
                <w:iCs/>
                <w:kern w:val="28"/>
              </w:rPr>
              <w:t xml:space="preserve">, </w:t>
            </w:r>
            <w:proofErr w:type="spellStart"/>
            <w:r w:rsidRPr="00037876">
              <w:rPr>
                <w:i/>
                <w:iCs/>
                <w:kern w:val="28"/>
              </w:rPr>
              <w:t>and</w:t>
            </w:r>
            <w:proofErr w:type="spellEnd"/>
            <w:r w:rsidRPr="00037876">
              <w:rPr>
                <w:i/>
                <w:iCs/>
                <w:kern w:val="28"/>
              </w:rPr>
              <w:t xml:space="preserve"> </w:t>
            </w:r>
            <w:proofErr w:type="spellStart"/>
            <w:r w:rsidRPr="00037876">
              <w:rPr>
                <w:i/>
                <w:iCs/>
                <w:kern w:val="28"/>
              </w:rPr>
              <w:t>expectation</w:t>
            </w:r>
            <w:proofErr w:type="spellEnd"/>
            <w:r w:rsidRPr="00037876">
              <w:rPr>
                <w:i/>
                <w:iCs/>
                <w:kern w:val="28"/>
              </w:rPr>
              <w:t xml:space="preserve"> </w:t>
            </w:r>
            <w:proofErr w:type="spellStart"/>
            <w:r w:rsidRPr="00037876">
              <w:rPr>
                <w:i/>
                <w:iCs/>
                <w:kern w:val="28"/>
              </w:rPr>
              <w:t>from</w:t>
            </w:r>
            <w:proofErr w:type="spellEnd"/>
            <w:r w:rsidRPr="00037876">
              <w:rPr>
                <w:i/>
                <w:iCs/>
                <w:kern w:val="28"/>
              </w:rPr>
              <w:t xml:space="preserve"> </w:t>
            </w:r>
            <w:proofErr w:type="spellStart"/>
            <w:r w:rsidRPr="00037876">
              <w:rPr>
                <w:i/>
                <w:iCs/>
                <w:kern w:val="28"/>
              </w:rPr>
              <w:t>understanding</w:t>
            </w:r>
            <w:proofErr w:type="spellEnd"/>
            <w:r w:rsidRPr="00037876">
              <w:rPr>
                <w:i/>
                <w:iCs/>
                <w:kern w:val="28"/>
              </w:rPr>
              <w:t xml:space="preserve"> </w:t>
            </w:r>
            <w:proofErr w:type="spellStart"/>
            <w:r w:rsidRPr="00037876">
              <w:rPr>
                <w:i/>
                <w:iCs/>
                <w:kern w:val="28"/>
              </w:rPr>
              <w:t>the</w:t>
            </w:r>
            <w:proofErr w:type="spellEnd"/>
            <w:r w:rsidRPr="00037876">
              <w:rPr>
                <w:i/>
                <w:iCs/>
                <w:kern w:val="28"/>
              </w:rPr>
              <w:t xml:space="preserve"> </w:t>
            </w:r>
            <w:proofErr w:type="spellStart"/>
            <w:r w:rsidRPr="00037876">
              <w:rPr>
                <w:i/>
                <w:iCs/>
                <w:kern w:val="28"/>
              </w:rPr>
              <w:t>concept</w:t>
            </w:r>
            <w:proofErr w:type="spellEnd"/>
            <w:r w:rsidRPr="00037876">
              <w:rPr>
                <w:i/>
                <w:iCs/>
                <w:kern w:val="28"/>
              </w:rPr>
              <w:t xml:space="preserve"> </w:t>
            </w:r>
            <w:proofErr w:type="spellStart"/>
            <w:r w:rsidRPr="00037876">
              <w:rPr>
                <w:i/>
                <w:iCs/>
                <w:kern w:val="28"/>
              </w:rPr>
              <w:t>of</w:t>
            </w:r>
            <w:proofErr w:type="spellEnd"/>
            <w:r w:rsidRPr="00037876">
              <w:rPr>
                <w:i/>
                <w:iCs/>
                <w:kern w:val="28"/>
              </w:rPr>
              <w:t xml:space="preserve"> </w:t>
            </w:r>
            <w:proofErr w:type="spellStart"/>
            <w:r w:rsidRPr="00037876">
              <w:rPr>
                <w:i/>
                <w:iCs/>
                <w:kern w:val="28"/>
              </w:rPr>
              <w:t>that</w:t>
            </w:r>
            <w:proofErr w:type="spellEnd"/>
            <w:r w:rsidRPr="00037876">
              <w:rPr>
                <w:i/>
                <w:iCs/>
                <w:kern w:val="28"/>
              </w:rPr>
              <w:t xml:space="preserve"> </w:t>
            </w:r>
            <w:proofErr w:type="spellStart"/>
            <w:r w:rsidRPr="00037876">
              <w:rPr>
                <w:i/>
                <w:iCs/>
                <w:kern w:val="28"/>
              </w:rPr>
              <w:t>career</w:t>
            </w:r>
            <w:proofErr w:type="spellEnd"/>
            <w:r w:rsidRPr="00037876">
              <w:rPr>
                <w:i/>
                <w:iCs/>
                <w:kern w:val="28"/>
              </w:rPr>
              <w:t xml:space="preserve"> </w:t>
            </w:r>
            <w:proofErr w:type="spellStart"/>
            <w:r w:rsidRPr="00037876">
              <w:rPr>
                <w:i/>
                <w:iCs/>
                <w:kern w:val="28"/>
              </w:rPr>
              <w:t>which</w:t>
            </w:r>
            <w:proofErr w:type="spellEnd"/>
            <w:r w:rsidRPr="00037876">
              <w:rPr>
                <w:i/>
                <w:iCs/>
                <w:kern w:val="28"/>
              </w:rPr>
              <w:t xml:space="preserve"> </w:t>
            </w:r>
            <w:proofErr w:type="spellStart"/>
            <w:r w:rsidRPr="00037876">
              <w:rPr>
                <w:i/>
                <w:iCs/>
                <w:kern w:val="28"/>
              </w:rPr>
              <w:t>also</w:t>
            </w:r>
            <w:proofErr w:type="spellEnd"/>
            <w:r w:rsidRPr="00037876">
              <w:rPr>
                <w:i/>
                <w:iCs/>
                <w:kern w:val="28"/>
              </w:rPr>
              <w:t xml:space="preserve"> </w:t>
            </w:r>
            <w:proofErr w:type="spellStart"/>
            <w:r w:rsidRPr="00037876">
              <w:rPr>
                <w:i/>
                <w:iCs/>
                <w:kern w:val="28"/>
              </w:rPr>
              <w:t>includes</w:t>
            </w:r>
            <w:proofErr w:type="spellEnd"/>
            <w:r w:rsidRPr="00037876">
              <w:rPr>
                <w:i/>
                <w:iCs/>
                <w:kern w:val="28"/>
              </w:rPr>
              <w:t xml:space="preserve"> </w:t>
            </w:r>
            <w:proofErr w:type="spellStart"/>
            <w:r w:rsidRPr="00037876">
              <w:rPr>
                <w:i/>
                <w:iCs/>
                <w:kern w:val="28"/>
              </w:rPr>
              <w:t>the</w:t>
            </w:r>
            <w:proofErr w:type="spellEnd"/>
            <w:r w:rsidRPr="00037876">
              <w:rPr>
                <w:i/>
                <w:iCs/>
                <w:kern w:val="28"/>
              </w:rPr>
              <w:t xml:space="preserve"> </w:t>
            </w:r>
            <w:proofErr w:type="spellStart"/>
            <w:r w:rsidRPr="00037876">
              <w:rPr>
                <w:i/>
                <w:iCs/>
                <w:kern w:val="28"/>
              </w:rPr>
              <w:t>attitude</w:t>
            </w:r>
            <w:proofErr w:type="spellEnd"/>
            <w:r w:rsidRPr="00037876">
              <w:rPr>
                <w:i/>
                <w:iCs/>
                <w:kern w:val="28"/>
              </w:rPr>
              <w:t xml:space="preserve"> </w:t>
            </w:r>
            <w:proofErr w:type="spellStart"/>
            <w:r w:rsidRPr="00037876">
              <w:rPr>
                <w:i/>
                <w:iCs/>
                <w:kern w:val="28"/>
              </w:rPr>
              <w:t>of</w:t>
            </w:r>
            <w:proofErr w:type="spellEnd"/>
            <w:r w:rsidRPr="00037876">
              <w:rPr>
                <w:i/>
                <w:iCs/>
                <w:kern w:val="28"/>
              </w:rPr>
              <w:t xml:space="preserve"> </w:t>
            </w:r>
            <w:proofErr w:type="spellStart"/>
            <w:r w:rsidRPr="00037876">
              <w:rPr>
                <w:i/>
                <w:iCs/>
                <w:kern w:val="28"/>
              </w:rPr>
              <w:t>customers</w:t>
            </w:r>
            <w:proofErr w:type="spellEnd"/>
            <w:r w:rsidRPr="00037876">
              <w:rPr>
                <w:i/>
                <w:iCs/>
                <w:kern w:val="28"/>
              </w:rPr>
              <w:t xml:space="preserve"> </w:t>
            </w:r>
            <w:proofErr w:type="spellStart"/>
            <w:r w:rsidRPr="00037876">
              <w:rPr>
                <w:i/>
                <w:iCs/>
                <w:kern w:val="28"/>
              </w:rPr>
              <w:t>towards</w:t>
            </w:r>
            <w:proofErr w:type="spellEnd"/>
            <w:r w:rsidRPr="00037876">
              <w:rPr>
                <w:i/>
                <w:iCs/>
                <w:kern w:val="28"/>
              </w:rPr>
              <w:t xml:space="preserve"> </w:t>
            </w:r>
            <w:proofErr w:type="spellStart"/>
            <w:r w:rsidRPr="00037876">
              <w:rPr>
                <w:i/>
                <w:iCs/>
                <w:kern w:val="28"/>
              </w:rPr>
              <w:t>that</w:t>
            </w:r>
            <w:proofErr w:type="spellEnd"/>
            <w:r w:rsidRPr="00037876">
              <w:rPr>
                <w:i/>
                <w:iCs/>
                <w:kern w:val="28"/>
              </w:rPr>
              <w:t xml:space="preserve"> </w:t>
            </w:r>
            <w:proofErr w:type="spellStart"/>
            <w:r w:rsidRPr="00037876">
              <w:rPr>
                <w:i/>
                <w:iCs/>
                <w:kern w:val="28"/>
              </w:rPr>
              <w:t>particular</w:t>
            </w:r>
            <w:proofErr w:type="spellEnd"/>
            <w:r w:rsidRPr="00037876">
              <w:rPr>
                <w:i/>
                <w:iCs/>
                <w:kern w:val="28"/>
              </w:rPr>
              <w:t xml:space="preserve"> </w:t>
            </w:r>
            <w:proofErr w:type="spellStart"/>
            <w:r w:rsidRPr="00037876">
              <w:rPr>
                <w:i/>
                <w:iCs/>
                <w:kern w:val="28"/>
              </w:rPr>
              <w:t>functions</w:t>
            </w:r>
            <w:proofErr w:type="spellEnd"/>
            <w:r w:rsidRPr="00037876">
              <w:rPr>
                <w:i/>
                <w:iCs/>
                <w:kern w:val="28"/>
              </w:rPr>
              <w:t xml:space="preserve">, </w:t>
            </w:r>
            <w:proofErr w:type="spellStart"/>
            <w:r w:rsidRPr="00037876">
              <w:rPr>
                <w:i/>
                <w:iCs/>
                <w:kern w:val="28"/>
              </w:rPr>
              <w:t>duties</w:t>
            </w:r>
            <w:proofErr w:type="spellEnd"/>
            <w:r w:rsidRPr="00037876">
              <w:rPr>
                <w:i/>
                <w:iCs/>
                <w:kern w:val="28"/>
              </w:rPr>
              <w:t xml:space="preserve">, </w:t>
            </w:r>
            <w:proofErr w:type="spellStart"/>
            <w:r w:rsidRPr="00037876">
              <w:rPr>
                <w:i/>
                <w:iCs/>
                <w:kern w:val="28"/>
              </w:rPr>
              <w:t>and</w:t>
            </w:r>
            <w:proofErr w:type="spellEnd"/>
            <w:r w:rsidRPr="00037876">
              <w:rPr>
                <w:i/>
                <w:iCs/>
                <w:kern w:val="28"/>
              </w:rPr>
              <w:t xml:space="preserve"> </w:t>
            </w:r>
            <w:proofErr w:type="spellStart"/>
            <w:r w:rsidRPr="00037876">
              <w:rPr>
                <w:i/>
                <w:iCs/>
                <w:kern w:val="28"/>
              </w:rPr>
              <w:t>business</w:t>
            </w:r>
            <w:proofErr w:type="spellEnd"/>
            <w:r w:rsidRPr="00037876">
              <w:rPr>
                <w:i/>
                <w:iCs/>
                <w:kern w:val="28"/>
              </w:rPr>
              <w:t xml:space="preserve"> </w:t>
            </w:r>
            <w:proofErr w:type="spellStart"/>
            <w:r w:rsidRPr="00037876">
              <w:rPr>
                <w:i/>
                <w:iCs/>
                <w:kern w:val="28"/>
              </w:rPr>
              <w:t>organization</w:t>
            </w:r>
            <w:proofErr w:type="spellEnd"/>
            <w:r w:rsidRPr="00037876">
              <w:rPr>
                <w:i/>
                <w:iCs/>
                <w:kern w:val="28"/>
              </w:rPr>
              <w:t xml:space="preserve">. </w:t>
            </w:r>
            <w:proofErr w:type="spellStart"/>
            <w:r w:rsidRPr="00037876">
              <w:rPr>
                <w:i/>
                <w:iCs/>
                <w:kern w:val="28"/>
              </w:rPr>
              <w:t>Noland</w:t>
            </w:r>
            <w:proofErr w:type="spellEnd"/>
            <w:r w:rsidRPr="00037876">
              <w:rPr>
                <w:i/>
                <w:iCs/>
                <w:kern w:val="28"/>
              </w:rPr>
              <w:t xml:space="preserve">, </w:t>
            </w:r>
            <w:proofErr w:type="spellStart"/>
            <w:r w:rsidRPr="00037876">
              <w:rPr>
                <w:i/>
                <w:iCs/>
                <w:kern w:val="28"/>
              </w:rPr>
              <w:t>et</w:t>
            </w:r>
            <w:proofErr w:type="spellEnd"/>
            <w:r w:rsidRPr="00037876">
              <w:rPr>
                <w:i/>
                <w:iCs/>
                <w:kern w:val="28"/>
              </w:rPr>
              <w:t xml:space="preserve"> </w:t>
            </w:r>
            <w:proofErr w:type="spellStart"/>
            <w:r w:rsidRPr="00037876">
              <w:rPr>
                <w:i/>
                <w:iCs/>
                <w:kern w:val="28"/>
              </w:rPr>
              <w:t>al</w:t>
            </w:r>
            <w:proofErr w:type="spellEnd"/>
            <w:r w:rsidRPr="00037876">
              <w:rPr>
                <w:i/>
                <w:iCs/>
                <w:kern w:val="28"/>
              </w:rPr>
              <w:t xml:space="preserve">., (2003) </w:t>
            </w:r>
            <w:proofErr w:type="spellStart"/>
            <w:r w:rsidRPr="00037876">
              <w:rPr>
                <w:i/>
                <w:iCs/>
                <w:kern w:val="28"/>
              </w:rPr>
              <w:t>found</w:t>
            </w:r>
            <w:proofErr w:type="spellEnd"/>
            <w:r w:rsidRPr="00037876">
              <w:rPr>
                <w:i/>
                <w:iCs/>
                <w:kern w:val="28"/>
              </w:rPr>
              <w:t xml:space="preserve"> </w:t>
            </w:r>
            <w:proofErr w:type="spellStart"/>
            <w:r w:rsidRPr="00037876">
              <w:rPr>
                <w:i/>
                <w:iCs/>
                <w:kern w:val="28"/>
              </w:rPr>
              <w:t>the</w:t>
            </w:r>
            <w:proofErr w:type="spellEnd"/>
            <w:r w:rsidRPr="00037876">
              <w:rPr>
                <w:i/>
                <w:iCs/>
                <w:kern w:val="28"/>
              </w:rPr>
              <w:t xml:space="preserve"> </w:t>
            </w:r>
            <w:proofErr w:type="spellStart"/>
            <w:r w:rsidRPr="00037876">
              <w:rPr>
                <w:i/>
                <w:iCs/>
                <w:kern w:val="28"/>
              </w:rPr>
              <w:t>important</w:t>
            </w:r>
            <w:proofErr w:type="spellEnd"/>
            <w:r w:rsidRPr="00037876">
              <w:rPr>
                <w:i/>
                <w:iCs/>
                <w:kern w:val="28"/>
              </w:rPr>
              <w:t xml:space="preserve"> </w:t>
            </w:r>
            <w:proofErr w:type="spellStart"/>
            <w:r w:rsidRPr="00037876">
              <w:rPr>
                <w:i/>
                <w:iCs/>
                <w:kern w:val="28"/>
              </w:rPr>
              <w:t>factors</w:t>
            </w:r>
            <w:proofErr w:type="spellEnd"/>
            <w:r w:rsidRPr="00037876">
              <w:rPr>
                <w:i/>
                <w:iCs/>
                <w:kern w:val="28"/>
              </w:rPr>
              <w:t xml:space="preserve"> </w:t>
            </w:r>
            <w:proofErr w:type="spellStart"/>
            <w:r w:rsidRPr="00037876">
              <w:rPr>
                <w:i/>
                <w:iCs/>
                <w:kern w:val="28"/>
              </w:rPr>
              <w:t>influencing</w:t>
            </w:r>
            <w:proofErr w:type="spellEnd"/>
            <w:r w:rsidRPr="00037876">
              <w:rPr>
                <w:i/>
                <w:iCs/>
                <w:kern w:val="28"/>
              </w:rPr>
              <w:t xml:space="preserve"> </w:t>
            </w:r>
            <w:proofErr w:type="spellStart"/>
            <w:r w:rsidRPr="00037876">
              <w:rPr>
                <w:i/>
                <w:iCs/>
                <w:kern w:val="28"/>
              </w:rPr>
              <w:t>the</w:t>
            </w:r>
            <w:proofErr w:type="spellEnd"/>
            <w:r w:rsidRPr="00037876">
              <w:rPr>
                <w:i/>
                <w:iCs/>
                <w:kern w:val="28"/>
              </w:rPr>
              <w:t xml:space="preserve"> </w:t>
            </w:r>
            <w:proofErr w:type="spellStart"/>
            <w:r w:rsidRPr="00037876">
              <w:rPr>
                <w:i/>
                <w:iCs/>
                <w:kern w:val="28"/>
              </w:rPr>
              <w:t>decision</w:t>
            </w:r>
            <w:proofErr w:type="spellEnd"/>
            <w:r w:rsidRPr="00037876">
              <w:rPr>
                <w:i/>
                <w:iCs/>
                <w:kern w:val="28"/>
              </w:rPr>
              <w:t xml:space="preserve"> </w:t>
            </w:r>
            <w:proofErr w:type="spellStart"/>
            <w:r w:rsidRPr="00037876">
              <w:rPr>
                <w:i/>
                <w:iCs/>
                <w:kern w:val="28"/>
              </w:rPr>
              <w:t>to</w:t>
            </w:r>
            <w:proofErr w:type="spellEnd"/>
            <w:r w:rsidRPr="00037876">
              <w:rPr>
                <w:i/>
                <w:iCs/>
                <w:kern w:val="28"/>
              </w:rPr>
              <w:t xml:space="preserve"> </w:t>
            </w:r>
            <w:proofErr w:type="spellStart"/>
            <w:r w:rsidRPr="00037876">
              <w:rPr>
                <w:i/>
                <w:iCs/>
                <w:kern w:val="28"/>
              </w:rPr>
              <w:t>select</w:t>
            </w:r>
            <w:proofErr w:type="spellEnd"/>
            <w:r w:rsidRPr="00037876">
              <w:rPr>
                <w:i/>
                <w:iCs/>
                <w:kern w:val="28"/>
              </w:rPr>
              <w:t xml:space="preserve"> </w:t>
            </w:r>
            <w:proofErr w:type="spellStart"/>
            <w:r w:rsidRPr="00037876">
              <w:rPr>
                <w:i/>
                <w:iCs/>
                <w:kern w:val="28"/>
              </w:rPr>
              <w:t>the</w:t>
            </w:r>
            <w:proofErr w:type="spellEnd"/>
            <w:r w:rsidRPr="00037876">
              <w:rPr>
                <w:i/>
                <w:iCs/>
                <w:kern w:val="28"/>
              </w:rPr>
              <w:t xml:space="preserve"> </w:t>
            </w:r>
            <w:proofErr w:type="spellStart"/>
            <w:r w:rsidRPr="00037876">
              <w:rPr>
                <w:i/>
                <w:iCs/>
                <w:kern w:val="28"/>
              </w:rPr>
              <w:t>career</w:t>
            </w:r>
            <w:proofErr w:type="spellEnd"/>
            <w:r w:rsidRPr="00037876">
              <w:rPr>
                <w:i/>
                <w:iCs/>
                <w:kern w:val="28"/>
              </w:rPr>
              <w:t xml:space="preserve"> </w:t>
            </w:r>
            <w:proofErr w:type="spellStart"/>
            <w:r w:rsidRPr="00037876">
              <w:rPr>
                <w:i/>
                <w:iCs/>
                <w:kern w:val="28"/>
              </w:rPr>
              <w:t>which</w:t>
            </w:r>
            <w:proofErr w:type="spellEnd"/>
            <w:r w:rsidRPr="00037876">
              <w:rPr>
                <w:i/>
                <w:iCs/>
                <w:kern w:val="28"/>
              </w:rPr>
              <w:t xml:space="preserve"> </w:t>
            </w:r>
            <w:proofErr w:type="spellStart"/>
            <w:r w:rsidRPr="00037876">
              <w:rPr>
                <w:i/>
                <w:iCs/>
                <w:kern w:val="28"/>
              </w:rPr>
              <w:t>was</w:t>
            </w:r>
            <w:proofErr w:type="spellEnd"/>
            <w:r w:rsidRPr="00037876">
              <w:rPr>
                <w:i/>
                <w:iCs/>
                <w:kern w:val="28"/>
              </w:rPr>
              <w:t xml:space="preserve"> </w:t>
            </w:r>
            <w:proofErr w:type="spellStart"/>
            <w:r w:rsidRPr="00037876">
              <w:rPr>
                <w:i/>
                <w:iCs/>
                <w:kern w:val="28"/>
              </w:rPr>
              <w:t>long-term</w:t>
            </w:r>
            <w:proofErr w:type="spellEnd"/>
            <w:r w:rsidRPr="00037876">
              <w:rPr>
                <w:i/>
                <w:iCs/>
                <w:kern w:val="28"/>
              </w:rPr>
              <w:t xml:space="preserve"> </w:t>
            </w:r>
            <w:proofErr w:type="spellStart"/>
            <w:r w:rsidRPr="00037876">
              <w:rPr>
                <w:i/>
                <w:iCs/>
                <w:kern w:val="28"/>
              </w:rPr>
              <w:t>salary</w:t>
            </w:r>
            <w:proofErr w:type="spellEnd"/>
            <w:r w:rsidRPr="00037876">
              <w:rPr>
                <w:i/>
                <w:iCs/>
                <w:kern w:val="28"/>
              </w:rPr>
              <w:t xml:space="preserve">, </w:t>
            </w:r>
            <w:proofErr w:type="spellStart"/>
            <w:r w:rsidRPr="00037876">
              <w:rPr>
                <w:i/>
                <w:iCs/>
                <w:kern w:val="28"/>
              </w:rPr>
              <w:t>prestige</w:t>
            </w:r>
            <w:proofErr w:type="spellEnd"/>
            <w:r w:rsidRPr="00037876">
              <w:rPr>
                <w:i/>
                <w:iCs/>
                <w:kern w:val="28"/>
              </w:rPr>
              <w:t xml:space="preserve"> </w:t>
            </w:r>
            <w:proofErr w:type="spellStart"/>
            <w:r w:rsidRPr="00037876">
              <w:rPr>
                <w:i/>
                <w:iCs/>
                <w:kern w:val="28"/>
              </w:rPr>
              <w:t>of</w:t>
            </w:r>
            <w:proofErr w:type="spellEnd"/>
            <w:r w:rsidRPr="00037876">
              <w:rPr>
                <w:i/>
                <w:iCs/>
                <w:kern w:val="28"/>
              </w:rPr>
              <w:t xml:space="preserve"> </w:t>
            </w:r>
            <w:proofErr w:type="spellStart"/>
            <w:r w:rsidRPr="00037876">
              <w:rPr>
                <w:i/>
                <w:iCs/>
                <w:kern w:val="28"/>
              </w:rPr>
              <w:t>the</w:t>
            </w:r>
            <w:proofErr w:type="spellEnd"/>
            <w:r w:rsidRPr="00037876">
              <w:rPr>
                <w:i/>
                <w:iCs/>
                <w:kern w:val="28"/>
              </w:rPr>
              <w:t xml:space="preserve"> </w:t>
            </w:r>
            <w:proofErr w:type="spellStart"/>
            <w:r w:rsidRPr="00037876">
              <w:rPr>
                <w:i/>
                <w:iCs/>
                <w:kern w:val="28"/>
              </w:rPr>
              <w:t>profession</w:t>
            </w:r>
            <w:proofErr w:type="spellEnd"/>
            <w:r w:rsidRPr="00037876">
              <w:rPr>
                <w:i/>
                <w:iCs/>
                <w:kern w:val="28"/>
              </w:rPr>
              <w:t xml:space="preserve">, </w:t>
            </w:r>
            <w:proofErr w:type="spellStart"/>
            <w:r w:rsidRPr="00037876">
              <w:rPr>
                <w:i/>
                <w:iCs/>
                <w:kern w:val="28"/>
              </w:rPr>
              <w:t>job</w:t>
            </w:r>
            <w:proofErr w:type="spellEnd"/>
            <w:r w:rsidRPr="00037876">
              <w:rPr>
                <w:i/>
                <w:iCs/>
                <w:kern w:val="28"/>
              </w:rPr>
              <w:t xml:space="preserve"> </w:t>
            </w:r>
            <w:proofErr w:type="spellStart"/>
            <w:r w:rsidRPr="00037876">
              <w:rPr>
                <w:i/>
                <w:iCs/>
                <w:kern w:val="28"/>
              </w:rPr>
              <w:t>security</w:t>
            </w:r>
            <w:proofErr w:type="spellEnd"/>
            <w:r w:rsidRPr="00037876">
              <w:rPr>
                <w:i/>
                <w:iCs/>
                <w:kern w:val="28"/>
              </w:rPr>
              <w:t xml:space="preserve">, </w:t>
            </w:r>
            <w:proofErr w:type="spellStart"/>
            <w:r w:rsidRPr="00037876">
              <w:rPr>
                <w:i/>
                <w:iCs/>
                <w:kern w:val="28"/>
              </w:rPr>
              <w:t>and</w:t>
            </w:r>
            <w:proofErr w:type="spellEnd"/>
            <w:r w:rsidRPr="00037876">
              <w:rPr>
                <w:i/>
                <w:iCs/>
                <w:kern w:val="28"/>
              </w:rPr>
              <w:t xml:space="preserve"> </w:t>
            </w:r>
            <w:proofErr w:type="spellStart"/>
            <w:r w:rsidRPr="00037876">
              <w:rPr>
                <w:i/>
                <w:iCs/>
                <w:kern w:val="28"/>
              </w:rPr>
              <w:t>starting</w:t>
            </w:r>
            <w:proofErr w:type="spellEnd"/>
            <w:r w:rsidRPr="00037876">
              <w:rPr>
                <w:i/>
                <w:iCs/>
                <w:kern w:val="28"/>
              </w:rPr>
              <w:t xml:space="preserve"> </w:t>
            </w:r>
            <w:proofErr w:type="spellStart"/>
            <w:r w:rsidRPr="00037876">
              <w:rPr>
                <w:i/>
                <w:iCs/>
                <w:kern w:val="28"/>
              </w:rPr>
              <w:t>salary</w:t>
            </w:r>
            <w:proofErr w:type="spellEnd"/>
            <w:r w:rsidRPr="00037876">
              <w:rPr>
                <w:i/>
                <w:iCs/>
                <w:kern w:val="28"/>
              </w:rPr>
              <w:t xml:space="preserve">. </w:t>
            </w:r>
            <w:proofErr w:type="spellStart"/>
            <w:r w:rsidRPr="00037876">
              <w:rPr>
                <w:i/>
                <w:iCs/>
                <w:kern w:val="28"/>
              </w:rPr>
              <w:t>Moreover</w:t>
            </w:r>
            <w:proofErr w:type="spellEnd"/>
            <w:r w:rsidRPr="00037876">
              <w:rPr>
                <w:i/>
                <w:iCs/>
                <w:kern w:val="28"/>
              </w:rPr>
              <w:t xml:space="preserve">, </w:t>
            </w:r>
            <w:proofErr w:type="spellStart"/>
            <w:r w:rsidRPr="00037876">
              <w:rPr>
                <w:i/>
                <w:iCs/>
                <w:kern w:val="28"/>
              </w:rPr>
              <w:t>he</w:t>
            </w:r>
            <w:proofErr w:type="spellEnd"/>
            <w:r w:rsidRPr="00037876">
              <w:rPr>
                <w:i/>
                <w:iCs/>
                <w:kern w:val="28"/>
              </w:rPr>
              <w:t xml:space="preserve"> </w:t>
            </w:r>
            <w:proofErr w:type="spellStart"/>
            <w:r w:rsidRPr="00037876">
              <w:rPr>
                <w:i/>
                <w:iCs/>
                <w:kern w:val="28"/>
              </w:rPr>
              <w:t>found</w:t>
            </w:r>
            <w:proofErr w:type="spellEnd"/>
            <w:r w:rsidRPr="00037876">
              <w:rPr>
                <w:i/>
                <w:iCs/>
                <w:kern w:val="28"/>
              </w:rPr>
              <w:t xml:space="preserve"> </w:t>
            </w:r>
            <w:proofErr w:type="spellStart"/>
            <w:r w:rsidRPr="00037876">
              <w:rPr>
                <w:i/>
                <w:iCs/>
                <w:kern w:val="28"/>
              </w:rPr>
              <w:t>that</w:t>
            </w:r>
            <w:proofErr w:type="spellEnd"/>
            <w:r w:rsidRPr="00037876">
              <w:rPr>
                <w:i/>
                <w:iCs/>
                <w:kern w:val="28"/>
              </w:rPr>
              <w:t xml:space="preserve"> </w:t>
            </w:r>
            <w:proofErr w:type="spellStart"/>
            <w:r w:rsidRPr="00037876">
              <w:rPr>
                <w:i/>
                <w:iCs/>
                <w:kern w:val="28"/>
              </w:rPr>
              <w:t>the</w:t>
            </w:r>
            <w:proofErr w:type="spellEnd"/>
            <w:r w:rsidRPr="00037876">
              <w:rPr>
                <w:i/>
                <w:iCs/>
                <w:kern w:val="28"/>
              </w:rPr>
              <w:t xml:space="preserve"> </w:t>
            </w:r>
            <w:proofErr w:type="spellStart"/>
            <w:r w:rsidRPr="00037876">
              <w:rPr>
                <w:i/>
                <w:iCs/>
                <w:kern w:val="28"/>
              </w:rPr>
              <w:t>major</w:t>
            </w:r>
            <w:proofErr w:type="spellEnd"/>
            <w:r w:rsidRPr="00037876">
              <w:rPr>
                <w:i/>
                <w:iCs/>
                <w:kern w:val="28"/>
              </w:rPr>
              <w:t xml:space="preserve"> </w:t>
            </w:r>
            <w:proofErr w:type="spellStart"/>
            <w:r w:rsidRPr="00037876">
              <w:rPr>
                <w:i/>
                <w:iCs/>
                <w:kern w:val="28"/>
              </w:rPr>
              <w:t>source</w:t>
            </w:r>
            <w:proofErr w:type="spellEnd"/>
            <w:r w:rsidRPr="00037876">
              <w:rPr>
                <w:i/>
                <w:iCs/>
                <w:kern w:val="28"/>
              </w:rPr>
              <w:t xml:space="preserve"> </w:t>
            </w:r>
            <w:proofErr w:type="spellStart"/>
            <w:r w:rsidRPr="00037876">
              <w:rPr>
                <w:i/>
                <w:iCs/>
                <w:kern w:val="28"/>
              </w:rPr>
              <w:t>of</w:t>
            </w:r>
            <w:proofErr w:type="spellEnd"/>
            <w:r w:rsidRPr="00037876">
              <w:rPr>
                <w:i/>
                <w:iCs/>
                <w:kern w:val="28"/>
              </w:rPr>
              <w:t xml:space="preserve"> </w:t>
            </w:r>
            <w:proofErr w:type="spellStart"/>
            <w:r w:rsidRPr="00037876">
              <w:rPr>
                <w:i/>
                <w:iCs/>
                <w:kern w:val="28"/>
              </w:rPr>
              <w:t>information</w:t>
            </w:r>
            <w:proofErr w:type="spellEnd"/>
            <w:r w:rsidRPr="00037876">
              <w:rPr>
                <w:i/>
                <w:iCs/>
                <w:kern w:val="28"/>
              </w:rPr>
              <w:t xml:space="preserve"> </w:t>
            </w:r>
            <w:proofErr w:type="spellStart"/>
            <w:r w:rsidRPr="00037876">
              <w:rPr>
                <w:i/>
                <w:iCs/>
                <w:kern w:val="28"/>
              </w:rPr>
              <w:t>were</w:t>
            </w:r>
            <w:proofErr w:type="spellEnd"/>
            <w:r w:rsidRPr="00037876">
              <w:rPr>
                <w:i/>
                <w:iCs/>
                <w:kern w:val="28"/>
              </w:rPr>
              <w:t xml:space="preserve"> </w:t>
            </w:r>
            <w:proofErr w:type="spellStart"/>
            <w:r w:rsidRPr="00037876">
              <w:rPr>
                <w:i/>
                <w:iCs/>
                <w:kern w:val="28"/>
              </w:rPr>
              <w:t>alumni</w:t>
            </w:r>
            <w:proofErr w:type="spellEnd"/>
            <w:r w:rsidRPr="00037876">
              <w:rPr>
                <w:i/>
                <w:iCs/>
                <w:kern w:val="28"/>
              </w:rPr>
              <w:t xml:space="preserve">, </w:t>
            </w:r>
            <w:proofErr w:type="spellStart"/>
            <w:r w:rsidRPr="00037876">
              <w:rPr>
                <w:i/>
                <w:iCs/>
                <w:kern w:val="28"/>
              </w:rPr>
              <w:t>internet</w:t>
            </w:r>
            <w:proofErr w:type="spellEnd"/>
            <w:r w:rsidRPr="00037876">
              <w:rPr>
                <w:i/>
                <w:iCs/>
                <w:kern w:val="28"/>
              </w:rPr>
              <w:t xml:space="preserve">, </w:t>
            </w:r>
            <w:proofErr w:type="spellStart"/>
            <w:r w:rsidRPr="00037876">
              <w:rPr>
                <w:i/>
                <w:iCs/>
                <w:kern w:val="28"/>
              </w:rPr>
              <w:t>newspapers</w:t>
            </w:r>
            <w:proofErr w:type="spellEnd"/>
            <w:r w:rsidRPr="00037876">
              <w:rPr>
                <w:i/>
                <w:iCs/>
                <w:kern w:val="28"/>
              </w:rPr>
              <w:t xml:space="preserve">, </w:t>
            </w:r>
            <w:proofErr w:type="spellStart"/>
            <w:r w:rsidRPr="00037876">
              <w:rPr>
                <w:i/>
                <w:iCs/>
                <w:kern w:val="28"/>
              </w:rPr>
              <w:t>and</w:t>
            </w:r>
            <w:proofErr w:type="spellEnd"/>
            <w:r w:rsidRPr="00037876">
              <w:rPr>
                <w:i/>
                <w:iCs/>
                <w:kern w:val="28"/>
              </w:rPr>
              <w:t xml:space="preserve"> </w:t>
            </w:r>
            <w:proofErr w:type="spellStart"/>
            <w:r w:rsidRPr="00037876">
              <w:rPr>
                <w:i/>
                <w:iCs/>
                <w:kern w:val="28"/>
              </w:rPr>
              <w:t>television</w:t>
            </w:r>
            <w:proofErr w:type="spellEnd"/>
            <w:r w:rsidRPr="00037876">
              <w:rPr>
                <w:i/>
                <w:iCs/>
                <w:kern w:val="28"/>
              </w:rPr>
              <w:t>.</w:t>
            </w:r>
          </w:p>
          <w:p w:rsidR="00214860" w:rsidRPr="00214860" w:rsidRDefault="00214860" w:rsidP="00214860">
            <w:pPr>
              <w:ind w:firstLine="284"/>
              <w:jc w:val="both"/>
              <w:rPr>
                <w:sz w:val="18"/>
                <w:szCs w:val="18"/>
                <w:lang w:val="en-US"/>
              </w:rPr>
            </w:pPr>
            <w:r w:rsidRPr="00214860">
              <w:rPr>
                <w:lang w:val="en-US"/>
              </w:rPr>
              <w:t xml:space="preserve">Lowe and Simons (1997) studied the relative importance of 13 factors influencing the choice of business major. They found that the most important factors influencing the choice were future earnings, ability and aptitude. </w:t>
            </w:r>
            <w:proofErr w:type="gramStart"/>
            <w:r w:rsidRPr="00214860">
              <w:rPr>
                <w:lang w:val="en-US"/>
              </w:rPr>
              <w:t>Also</w:t>
            </w:r>
            <w:proofErr w:type="gramEnd"/>
            <w:r w:rsidRPr="00214860">
              <w:rPr>
                <w:lang w:val="en-US"/>
              </w:rPr>
              <w:t>, they found that referenced group such as parent, teachers, counseling group, have only moderate influence on the business major selected.</w:t>
            </w:r>
            <w:r w:rsidRPr="00214860">
              <w:rPr>
                <w:i/>
                <w:iCs/>
                <w:kern w:val="28"/>
                <w:lang w:val="en-US"/>
              </w:rPr>
              <w:t xml:space="preserve"> </w:t>
            </w:r>
            <w:r w:rsidRPr="00214860">
              <w:rPr>
                <w:kern w:val="28"/>
                <w:lang w:val="en-US"/>
              </w:rPr>
              <w:t>Moreover, many researchers have suggested three important techniques to measure the needs and satisfaction from students and this information helps to find the image of a particular career from the eyes of students. The three techniques include interview students directly, use questionnaires with target students, and observe students choosing their major [3].</w:t>
            </w:r>
          </w:p>
        </w:tc>
      </w:tr>
      <w:tr w:rsidR="00214860" w:rsidRPr="00037876" w:rsidTr="00214860">
        <w:tc>
          <w:tcPr>
            <w:tcW w:w="4129" w:type="dxa"/>
            <w:gridSpan w:val="9"/>
          </w:tcPr>
          <w:p w:rsidR="00214860" w:rsidRPr="00037876" w:rsidRDefault="00214860" w:rsidP="00214860">
            <w:pPr>
              <w:pStyle w:val="Text"/>
              <w:ind w:firstLine="0"/>
              <w:jc w:val="right"/>
              <w:rPr>
                <w:rFonts w:ascii="Impact" w:hAnsi="Impact"/>
                <w:sz w:val="28"/>
                <w:szCs w:val="28"/>
              </w:rPr>
            </w:pPr>
            <w:r>
              <w:rPr>
                <w:sz w:val="18"/>
                <w:szCs w:val="18"/>
              </w:rPr>
              <w:lastRenderedPageBreak/>
              <w:footnoteReference w:customMarkFollows="1" w:id="7"/>
              <w:sym w:font="Symbol" w:char="F020"/>
            </w:r>
            <w:r w:rsidRPr="00037876">
              <w:rPr>
                <w:rFonts w:ascii="Impact" w:hAnsi="Impact"/>
                <w:sz w:val="28"/>
                <w:szCs w:val="28"/>
              </w:rPr>
              <w:t xml:space="preserve">Methodology </w:t>
            </w:r>
          </w:p>
        </w:tc>
        <w:tc>
          <w:tcPr>
            <w:tcW w:w="2331" w:type="dxa"/>
            <w:gridSpan w:val="4"/>
          </w:tcPr>
          <w:p w:rsidR="00214860" w:rsidRPr="00037876" w:rsidRDefault="00214860" w:rsidP="00214860">
            <w:pPr>
              <w:pStyle w:val="Text"/>
              <w:ind w:firstLine="0"/>
              <w:jc w:val="left"/>
              <w:rPr>
                <w:sz w:val="28"/>
                <w:szCs w:val="28"/>
              </w:rPr>
            </w:pPr>
          </w:p>
        </w:tc>
        <w:tc>
          <w:tcPr>
            <w:tcW w:w="2062" w:type="dxa"/>
            <w:gridSpan w:val="3"/>
          </w:tcPr>
          <w:p w:rsidR="00214860" w:rsidRPr="00037876" w:rsidRDefault="00214860" w:rsidP="00214860">
            <w:pPr>
              <w:pStyle w:val="Text"/>
              <w:ind w:firstLine="0"/>
              <w:jc w:val="left"/>
              <w:rPr>
                <w:sz w:val="28"/>
                <w:szCs w:val="28"/>
              </w:rPr>
            </w:pPr>
          </w:p>
        </w:tc>
        <w:tc>
          <w:tcPr>
            <w:tcW w:w="2062" w:type="dxa"/>
            <w:gridSpan w:val="3"/>
          </w:tcPr>
          <w:p w:rsidR="00214860" w:rsidRPr="00037876" w:rsidRDefault="00214860" w:rsidP="00214860">
            <w:pPr>
              <w:pStyle w:val="Text"/>
              <w:ind w:firstLine="0"/>
              <w:jc w:val="left"/>
              <w:rPr>
                <w:sz w:val="28"/>
                <w:szCs w:val="28"/>
              </w:rPr>
            </w:pPr>
          </w:p>
        </w:tc>
      </w:tr>
      <w:tr w:rsidR="00214860" w:rsidRPr="00125EDA" w:rsidTr="00214860">
        <w:tc>
          <w:tcPr>
            <w:tcW w:w="1526" w:type="dxa"/>
            <w:gridSpan w:val="3"/>
          </w:tcPr>
          <w:p w:rsidR="00214860" w:rsidRPr="00037876" w:rsidRDefault="00214860" w:rsidP="00214860">
            <w:pPr>
              <w:pStyle w:val="Text"/>
              <w:ind w:firstLine="0"/>
              <w:jc w:val="left"/>
              <w:rPr>
                <w:sz w:val="28"/>
                <w:szCs w:val="28"/>
              </w:rPr>
            </w:pPr>
          </w:p>
        </w:tc>
        <w:tc>
          <w:tcPr>
            <w:tcW w:w="9058" w:type="dxa"/>
            <w:gridSpan w:val="16"/>
          </w:tcPr>
          <w:p w:rsidR="00214860" w:rsidRPr="00214860" w:rsidRDefault="00214860" w:rsidP="00214860">
            <w:pPr>
              <w:jc w:val="thaiDistribute"/>
              <w:rPr>
                <w:sz w:val="28"/>
                <w:szCs w:val="28"/>
                <w:lang w:val="en-US"/>
              </w:rPr>
            </w:pPr>
            <w:r w:rsidRPr="00214860">
              <w:rPr>
                <w:lang w:val="en-US"/>
              </w:rPr>
              <w:t xml:space="preserve">A questionnaire was constructed and administered to high school students in the areas of Bangkok, Thailand. The Likert five scales questionnaire </w:t>
            </w:r>
            <w:proofErr w:type="gramStart"/>
            <w:r w:rsidRPr="00214860">
              <w:rPr>
                <w:lang w:val="en-US"/>
              </w:rPr>
              <w:t>was designed</w:t>
            </w:r>
            <w:proofErr w:type="gramEnd"/>
            <w:r w:rsidRPr="00214860">
              <w:rPr>
                <w:lang w:val="en-US"/>
              </w:rPr>
              <w:t xml:space="preserve"> to investigate the factors influencing the business, management, and economics career from the perspectives of students from both private and public high schools and to evaluate their level of interest in the career. The population included all high school students in Bangkok, Thailand. The simple random sampling technique </w:t>
            </w:r>
            <w:proofErr w:type="gramStart"/>
            <w:r w:rsidRPr="00214860">
              <w:rPr>
                <w:lang w:val="en-US"/>
              </w:rPr>
              <w:t>was performed</w:t>
            </w:r>
            <w:proofErr w:type="gramEnd"/>
            <w:r w:rsidRPr="00214860">
              <w:rPr>
                <w:lang w:val="en-US"/>
              </w:rPr>
              <w:t xml:space="preserve"> to obtain a sample group that included 400 students from both public and private high schools in Bangkok in the same proportion.  Taro Yamane (1973) Technique </w:t>
            </w:r>
            <w:proofErr w:type="gramStart"/>
            <w:r w:rsidRPr="00214860">
              <w:rPr>
                <w:lang w:val="en-US"/>
              </w:rPr>
              <w:t>was utilized</w:t>
            </w:r>
            <w:proofErr w:type="gramEnd"/>
            <w:r w:rsidRPr="00214860">
              <w:rPr>
                <w:lang w:val="en-US"/>
              </w:rPr>
              <w:t xml:space="preserve"> to obtain an accurate sample group. The dependent variables of this study included the average grade or GPA, gender, family income, and student academic major and the independent variables included the level interest in business, management, and economics career. Descriptive statistics utilized in this research including percentage, mean, and standard deviation. In addition, 30 pilot questionnaires were tested and each question had to pass the Cronbach Alpha criteria with at least 0.7. Moreover, the validity of the questions </w:t>
            </w:r>
            <w:proofErr w:type="gramStart"/>
            <w:r w:rsidRPr="00214860">
              <w:rPr>
                <w:lang w:val="en-US"/>
              </w:rPr>
              <w:t>was evaluated</w:t>
            </w:r>
            <w:proofErr w:type="gramEnd"/>
            <w:r w:rsidRPr="00214860">
              <w:rPr>
                <w:lang w:val="en-US"/>
              </w:rPr>
              <w:t xml:space="preserve"> by using IOC technique with three experts. </w:t>
            </w:r>
          </w:p>
        </w:tc>
      </w:tr>
      <w:tr w:rsidR="00214860" w:rsidRPr="00037876" w:rsidTr="00214860">
        <w:tc>
          <w:tcPr>
            <w:tcW w:w="1526" w:type="dxa"/>
            <w:gridSpan w:val="3"/>
          </w:tcPr>
          <w:p w:rsidR="00214860" w:rsidRPr="00037876" w:rsidRDefault="00214860" w:rsidP="00214860">
            <w:pPr>
              <w:pStyle w:val="Text"/>
              <w:ind w:firstLine="0"/>
              <w:jc w:val="left"/>
              <w:rPr>
                <w:sz w:val="28"/>
                <w:szCs w:val="28"/>
              </w:rPr>
            </w:pPr>
          </w:p>
        </w:tc>
        <w:tc>
          <w:tcPr>
            <w:tcW w:w="2603" w:type="dxa"/>
            <w:gridSpan w:val="6"/>
          </w:tcPr>
          <w:p w:rsidR="00214860" w:rsidRPr="00037876" w:rsidRDefault="00214860" w:rsidP="00214860">
            <w:pPr>
              <w:pStyle w:val="Text"/>
              <w:ind w:firstLine="0"/>
              <w:jc w:val="left"/>
              <w:rPr>
                <w:sz w:val="28"/>
                <w:szCs w:val="28"/>
              </w:rPr>
            </w:pPr>
          </w:p>
        </w:tc>
        <w:tc>
          <w:tcPr>
            <w:tcW w:w="2331" w:type="dxa"/>
            <w:gridSpan w:val="4"/>
          </w:tcPr>
          <w:p w:rsidR="00214860" w:rsidRPr="00037876" w:rsidRDefault="00214860" w:rsidP="00214860">
            <w:pPr>
              <w:pStyle w:val="Text"/>
              <w:ind w:firstLine="0"/>
              <w:jc w:val="left"/>
              <w:rPr>
                <w:sz w:val="28"/>
                <w:szCs w:val="28"/>
              </w:rPr>
            </w:pPr>
          </w:p>
        </w:tc>
        <w:tc>
          <w:tcPr>
            <w:tcW w:w="4124" w:type="dxa"/>
            <w:gridSpan w:val="6"/>
          </w:tcPr>
          <w:p w:rsidR="00214860" w:rsidRPr="00037876" w:rsidRDefault="00214860" w:rsidP="00214860">
            <w:pPr>
              <w:pStyle w:val="Text"/>
              <w:ind w:firstLine="0"/>
              <w:jc w:val="left"/>
              <w:rPr>
                <w:rFonts w:ascii="Impact" w:hAnsi="Impact"/>
                <w:sz w:val="28"/>
                <w:szCs w:val="28"/>
              </w:rPr>
            </w:pPr>
            <w:r w:rsidRPr="00037876">
              <w:rPr>
                <w:rFonts w:ascii="Impact" w:hAnsi="Impact"/>
                <w:sz w:val="28"/>
                <w:szCs w:val="28"/>
              </w:rPr>
              <w:t xml:space="preserve">Conclusions </w:t>
            </w:r>
          </w:p>
        </w:tc>
      </w:tr>
      <w:tr w:rsidR="00214860" w:rsidRPr="00125EDA" w:rsidTr="00214860">
        <w:tc>
          <w:tcPr>
            <w:tcW w:w="817" w:type="dxa"/>
          </w:tcPr>
          <w:p w:rsidR="00214860" w:rsidRPr="00037876" w:rsidRDefault="00214860" w:rsidP="00214860">
            <w:pPr>
              <w:pStyle w:val="Text"/>
              <w:ind w:firstLine="0"/>
              <w:jc w:val="left"/>
              <w:rPr>
                <w:sz w:val="28"/>
                <w:szCs w:val="28"/>
              </w:rPr>
            </w:pPr>
          </w:p>
        </w:tc>
        <w:tc>
          <w:tcPr>
            <w:tcW w:w="8505" w:type="dxa"/>
            <w:gridSpan w:val="16"/>
          </w:tcPr>
          <w:p w:rsidR="00214860" w:rsidRPr="00214860" w:rsidRDefault="00214860" w:rsidP="00214860">
            <w:pPr>
              <w:jc w:val="thaiDistribute"/>
              <w:rPr>
                <w:lang w:val="en-US"/>
              </w:rPr>
            </w:pPr>
            <w:proofErr w:type="gramStart"/>
            <w:r w:rsidRPr="00214860">
              <w:rPr>
                <w:lang w:val="en-US"/>
              </w:rPr>
              <w:t>A total of 400</w:t>
            </w:r>
            <w:proofErr w:type="gramEnd"/>
            <w:r w:rsidRPr="00214860">
              <w:rPr>
                <w:lang w:val="en-US"/>
              </w:rPr>
              <w:t xml:space="preserve"> students were chosen from 10 different high schools all over Bangkok, Thailand. The findings of this study revealed that male and female high school students </w:t>
            </w:r>
            <w:proofErr w:type="gramStart"/>
            <w:r w:rsidRPr="00214860">
              <w:rPr>
                <w:lang w:val="en-US"/>
              </w:rPr>
              <w:t>were chosen</w:t>
            </w:r>
            <w:proofErr w:type="gramEnd"/>
            <w:r w:rsidRPr="00214860">
              <w:rPr>
                <w:lang w:val="en-US"/>
              </w:rPr>
              <w:t xml:space="preserve"> in the same proportion, or 50:50 respectively. The majority had the age between 16-18 years old. About 55.25 percent of the respondents had their GPA </w:t>
            </w:r>
            <w:proofErr w:type="gramStart"/>
            <w:r w:rsidRPr="00214860">
              <w:rPr>
                <w:lang w:val="en-US"/>
              </w:rPr>
              <w:t>between 2.00 - 3.00</w:t>
            </w:r>
            <w:proofErr w:type="gramEnd"/>
            <w:r w:rsidRPr="00214860">
              <w:rPr>
                <w:lang w:val="en-US"/>
              </w:rPr>
              <w:t xml:space="preserve"> and 39.75 percent of the respondents had the GPA between 3.01 - 4.00. Five percent of the respondents had their GPA lower than 2.00. There were no international students in the survey. The majority of respondents were from Thai middle class with the average family income between 30,000-50,000 baht. The majority of their parents were government employees.  In terms of their academic major selection, 40.25 percent chose Science-Math, 35.75 percent chose Math-English, and others chose different majors. In terms of their interest in a business, management, and economics career, the finding revealed that the majority of respondents had a high level of interest in business, management, and economics career. </w:t>
            </w:r>
          </w:p>
          <w:p w:rsidR="00214860" w:rsidRPr="00214860" w:rsidRDefault="00214860" w:rsidP="00214860">
            <w:pPr>
              <w:spacing w:line="252" w:lineRule="auto"/>
              <w:ind w:firstLine="204"/>
              <w:jc w:val="both"/>
              <w:rPr>
                <w:lang w:val="en-US"/>
              </w:rPr>
            </w:pPr>
          </w:p>
          <w:p w:rsidR="00214860" w:rsidRPr="00214860" w:rsidRDefault="00214860" w:rsidP="00214860">
            <w:pPr>
              <w:jc w:val="center"/>
              <w:rPr>
                <w:lang w:val="en-US"/>
              </w:rPr>
            </w:pPr>
            <w:r w:rsidRPr="00214860">
              <w:rPr>
                <w:lang w:val="en-US"/>
              </w:rPr>
              <w:t>TABLE I - Business, Management, and Economics Career</w:t>
            </w:r>
          </w:p>
          <w:tbl>
            <w:tblPr>
              <w:tblW w:w="4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51"/>
              <w:gridCol w:w="708"/>
              <w:gridCol w:w="851"/>
            </w:tblGrid>
            <w:tr w:rsidR="00214860" w:rsidRPr="007B2878" w:rsidTr="00214860">
              <w:trPr>
                <w:trHeight w:val="521"/>
                <w:jc w:val="center"/>
              </w:trPr>
              <w:tc>
                <w:tcPr>
                  <w:tcW w:w="2518" w:type="dxa"/>
                  <w:tcBorders>
                    <w:left w:val="nil"/>
                    <w:bottom w:val="single" w:sz="4" w:space="0" w:color="auto"/>
                    <w:right w:val="nil"/>
                  </w:tcBorders>
                  <w:shd w:val="clear" w:color="auto" w:fill="auto"/>
                  <w:vAlign w:val="center"/>
                </w:tcPr>
                <w:p w:rsidR="00214860" w:rsidRPr="007B2878" w:rsidRDefault="00214860" w:rsidP="00214860">
                  <w:pPr>
                    <w:jc w:val="center"/>
                    <w:rPr>
                      <w:rFonts w:eastAsia="Calibri"/>
                      <w:sz w:val="16"/>
                      <w:szCs w:val="16"/>
                    </w:rPr>
                  </w:pPr>
                  <w:proofErr w:type="spellStart"/>
                  <w:r w:rsidRPr="007B2878">
                    <w:rPr>
                      <w:rFonts w:eastAsia="Calibri"/>
                      <w:sz w:val="16"/>
                      <w:szCs w:val="16"/>
                    </w:rPr>
                    <w:t>Level</w:t>
                  </w:r>
                  <w:proofErr w:type="spellEnd"/>
                  <w:r w:rsidRPr="007B2878">
                    <w:rPr>
                      <w:rFonts w:eastAsia="Calibri"/>
                      <w:sz w:val="16"/>
                      <w:szCs w:val="16"/>
                    </w:rPr>
                    <w:t xml:space="preserve"> </w:t>
                  </w:r>
                  <w:proofErr w:type="spellStart"/>
                  <w:r w:rsidRPr="007B2878">
                    <w:rPr>
                      <w:rFonts w:eastAsia="Calibri"/>
                      <w:sz w:val="16"/>
                      <w:szCs w:val="16"/>
                    </w:rPr>
                    <w:t>of</w:t>
                  </w:r>
                  <w:proofErr w:type="spellEnd"/>
                  <w:r w:rsidRPr="007B2878">
                    <w:rPr>
                      <w:rFonts w:eastAsia="Calibri"/>
                      <w:sz w:val="16"/>
                      <w:szCs w:val="16"/>
                    </w:rPr>
                    <w:t xml:space="preserve"> </w:t>
                  </w:r>
                  <w:proofErr w:type="spellStart"/>
                  <w:r w:rsidRPr="007B2878">
                    <w:rPr>
                      <w:rFonts w:eastAsia="Calibri"/>
                      <w:sz w:val="16"/>
                      <w:szCs w:val="16"/>
                    </w:rPr>
                    <w:t>importance</w:t>
                  </w:r>
                  <w:proofErr w:type="spellEnd"/>
                </w:p>
              </w:tc>
              <w:tc>
                <w:tcPr>
                  <w:tcW w:w="851" w:type="dxa"/>
                  <w:tcBorders>
                    <w:left w:val="nil"/>
                    <w:bottom w:val="single" w:sz="4" w:space="0" w:color="auto"/>
                    <w:right w:val="nil"/>
                  </w:tcBorders>
                  <w:shd w:val="clear" w:color="auto" w:fill="auto"/>
                  <w:vAlign w:val="center"/>
                </w:tcPr>
                <w:p w:rsidR="00214860" w:rsidRPr="007B2878" w:rsidRDefault="00214860" w:rsidP="00214860">
                  <w:pPr>
                    <w:jc w:val="center"/>
                    <w:rPr>
                      <w:rFonts w:eastAsia="Calibri"/>
                      <w:sz w:val="16"/>
                      <w:szCs w:val="16"/>
                    </w:rPr>
                  </w:pPr>
                  <w:proofErr w:type="spellStart"/>
                  <w:r w:rsidRPr="007B2878">
                    <w:rPr>
                      <w:rFonts w:eastAsia="Calibri"/>
                      <w:sz w:val="16"/>
                      <w:szCs w:val="16"/>
                    </w:rPr>
                    <w:t>Mean</w:t>
                  </w:r>
                  <w:proofErr w:type="spellEnd"/>
                </w:p>
              </w:tc>
              <w:tc>
                <w:tcPr>
                  <w:tcW w:w="708" w:type="dxa"/>
                  <w:tcBorders>
                    <w:left w:val="nil"/>
                    <w:bottom w:val="single" w:sz="4" w:space="0" w:color="auto"/>
                    <w:right w:val="nil"/>
                  </w:tcBorders>
                  <w:shd w:val="clear" w:color="auto" w:fill="auto"/>
                  <w:vAlign w:val="center"/>
                </w:tcPr>
                <w:p w:rsidR="00214860" w:rsidRPr="007B2878" w:rsidRDefault="00214860" w:rsidP="00214860">
                  <w:pPr>
                    <w:jc w:val="center"/>
                    <w:rPr>
                      <w:rFonts w:eastAsia="Calibri"/>
                      <w:sz w:val="16"/>
                      <w:szCs w:val="16"/>
                    </w:rPr>
                  </w:pPr>
                  <w:r w:rsidRPr="007B2878">
                    <w:rPr>
                      <w:rFonts w:eastAsia="Calibri"/>
                      <w:sz w:val="16"/>
                      <w:szCs w:val="16"/>
                    </w:rPr>
                    <w:t>S.D.</w:t>
                  </w:r>
                </w:p>
              </w:tc>
              <w:tc>
                <w:tcPr>
                  <w:tcW w:w="851" w:type="dxa"/>
                  <w:tcBorders>
                    <w:left w:val="nil"/>
                    <w:bottom w:val="single" w:sz="4" w:space="0" w:color="auto"/>
                    <w:right w:val="nil"/>
                  </w:tcBorders>
                  <w:shd w:val="clear" w:color="auto" w:fill="auto"/>
                  <w:vAlign w:val="center"/>
                </w:tcPr>
                <w:p w:rsidR="00214860" w:rsidRPr="007B2878" w:rsidRDefault="00214860" w:rsidP="00214860">
                  <w:pPr>
                    <w:jc w:val="center"/>
                    <w:rPr>
                      <w:rFonts w:eastAsia="Calibri"/>
                      <w:sz w:val="16"/>
                      <w:szCs w:val="16"/>
                    </w:rPr>
                  </w:pPr>
                  <w:proofErr w:type="spellStart"/>
                  <w:r w:rsidRPr="007B2878">
                    <w:rPr>
                      <w:rFonts w:eastAsia="Calibri"/>
                      <w:sz w:val="16"/>
                      <w:szCs w:val="16"/>
                    </w:rPr>
                    <w:t>Rank</w:t>
                  </w:r>
                  <w:proofErr w:type="spellEnd"/>
                </w:p>
              </w:tc>
            </w:tr>
            <w:tr w:rsidR="00214860" w:rsidRPr="007B2878" w:rsidTr="00214860">
              <w:trPr>
                <w:jc w:val="center"/>
              </w:trPr>
              <w:tc>
                <w:tcPr>
                  <w:tcW w:w="2518" w:type="dxa"/>
                  <w:tcBorders>
                    <w:left w:val="nil"/>
                    <w:bottom w:val="nil"/>
                    <w:right w:val="nil"/>
                  </w:tcBorders>
                  <w:shd w:val="clear" w:color="auto" w:fill="auto"/>
                </w:tcPr>
                <w:p w:rsidR="00214860" w:rsidRPr="007B2878" w:rsidRDefault="00214860" w:rsidP="00214860">
                  <w:pPr>
                    <w:pStyle w:val="Header1"/>
                    <w:numPr>
                      <w:ilvl w:val="0"/>
                      <w:numId w:val="0"/>
                    </w:numPr>
                    <w:spacing w:before="0" w:after="0" w:line="276" w:lineRule="auto"/>
                    <w:jc w:val="thaiDistribute"/>
                    <w:rPr>
                      <w:sz w:val="16"/>
                      <w:szCs w:val="16"/>
                    </w:rPr>
                  </w:pPr>
                </w:p>
              </w:tc>
              <w:tc>
                <w:tcPr>
                  <w:tcW w:w="851" w:type="dxa"/>
                  <w:tcBorders>
                    <w:left w:val="nil"/>
                    <w:bottom w:val="nil"/>
                    <w:right w:val="nil"/>
                  </w:tcBorders>
                  <w:shd w:val="clear" w:color="auto" w:fill="auto"/>
                </w:tcPr>
                <w:p w:rsidR="00214860" w:rsidRPr="007B2878" w:rsidRDefault="00214860" w:rsidP="00214860">
                  <w:pPr>
                    <w:pStyle w:val="Header1"/>
                    <w:numPr>
                      <w:ilvl w:val="0"/>
                      <w:numId w:val="0"/>
                    </w:numPr>
                    <w:spacing w:before="0" w:after="0" w:line="276" w:lineRule="auto"/>
                    <w:ind w:left="1026" w:firstLine="142"/>
                    <w:jc w:val="center"/>
                    <w:rPr>
                      <w:b w:val="0"/>
                      <w:bCs w:val="0"/>
                      <w:sz w:val="16"/>
                      <w:szCs w:val="16"/>
                    </w:rPr>
                  </w:pPr>
                </w:p>
              </w:tc>
              <w:tc>
                <w:tcPr>
                  <w:tcW w:w="708" w:type="dxa"/>
                  <w:tcBorders>
                    <w:left w:val="nil"/>
                    <w:bottom w:val="nil"/>
                    <w:right w:val="nil"/>
                  </w:tcBorders>
                  <w:shd w:val="clear" w:color="auto" w:fill="auto"/>
                </w:tcPr>
                <w:p w:rsidR="00214860" w:rsidRPr="007B2878" w:rsidRDefault="00214860" w:rsidP="00214860">
                  <w:pPr>
                    <w:pStyle w:val="Header1"/>
                    <w:numPr>
                      <w:ilvl w:val="0"/>
                      <w:numId w:val="0"/>
                    </w:numPr>
                    <w:spacing w:before="0" w:after="0" w:line="276" w:lineRule="auto"/>
                    <w:jc w:val="center"/>
                    <w:rPr>
                      <w:b w:val="0"/>
                      <w:bCs w:val="0"/>
                      <w:sz w:val="16"/>
                      <w:szCs w:val="16"/>
                    </w:rPr>
                  </w:pPr>
                </w:p>
              </w:tc>
              <w:tc>
                <w:tcPr>
                  <w:tcW w:w="851" w:type="dxa"/>
                  <w:tcBorders>
                    <w:left w:val="nil"/>
                    <w:bottom w:val="nil"/>
                    <w:right w:val="nil"/>
                  </w:tcBorders>
                  <w:shd w:val="clear" w:color="auto" w:fill="auto"/>
                </w:tcPr>
                <w:p w:rsidR="00214860" w:rsidRPr="007B2878" w:rsidRDefault="00214860" w:rsidP="00214860">
                  <w:pPr>
                    <w:pStyle w:val="Header1"/>
                    <w:numPr>
                      <w:ilvl w:val="0"/>
                      <w:numId w:val="0"/>
                    </w:numPr>
                    <w:spacing w:before="0" w:after="0" w:line="276" w:lineRule="auto"/>
                    <w:jc w:val="center"/>
                    <w:rPr>
                      <w:b w:val="0"/>
                      <w:bCs w:val="0"/>
                      <w:sz w:val="16"/>
                      <w:szCs w:val="16"/>
                    </w:rPr>
                  </w:pPr>
                </w:p>
              </w:tc>
            </w:tr>
            <w:tr w:rsidR="00214860" w:rsidRPr="007B2878" w:rsidTr="00214860">
              <w:trPr>
                <w:jc w:val="center"/>
              </w:trPr>
              <w:tc>
                <w:tcPr>
                  <w:tcW w:w="2518" w:type="dxa"/>
                  <w:tcBorders>
                    <w:top w:val="nil"/>
                    <w:left w:val="nil"/>
                    <w:bottom w:val="nil"/>
                    <w:right w:val="nil"/>
                  </w:tcBorders>
                  <w:shd w:val="clear" w:color="auto" w:fill="auto"/>
                </w:tcPr>
                <w:p w:rsidR="00214860" w:rsidRPr="007B2878" w:rsidRDefault="00214860" w:rsidP="00214860">
                  <w:pPr>
                    <w:pStyle w:val="Header1"/>
                    <w:numPr>
                      <w:ilvl w:val="0"/>
                      <w:numId w:val="0"/>
                    </w:numPr>
                    <w:spacing w:before="0" w:after="0" w:line="276" w:lineRule="auto"/>
                    <w:jc w:val="thaiDistribute"/>
                    <w:rPr>
                      <w:b w:val="0"/>
                      <w:bCs w:val="0"/>
                      <w:sz w:val="16"/>
                      <w:szCs w:val="16"/>
                    </w:rPr>
                  </w:pPr>
                  <w:r w:rsidRPr="007B2878">
                    <w:rPr>
                      <w:b w:val="0"/>
                      <w:bCs w:val="0"/>
                      <w:sz w:val="16"/>
                      <w:szCs w:val="16"/>
                    </w:rPr>
                    <w:t xml:space="preserve">Influencing factors </w:t>
                  </w:r>
                </w:p>
              </w:tc>
              <w:tc>
                <w:tcPr>
                  <w:tcW w:w="851" w:type="dxa"/>
                  <w:tcBorders>
                    <w:top w:val="nil"/>
                    <w:left w:val="nil"/>
                    <w:bottom w:val="nil"/>
                    <w:right w:val="nil"/>
                  </w:tcBorders>
                  <w:shd w:val="clear" w:color="auto" w:fill="auto"/>
                </w:tcPr>
                <w:p w:rsidR="00214860" w:rsidRPr="007B2878" w:rsidRDefault="00214860" w:rsidP="00214860">
                  <w:pPr>
                    <w:pStyle w:val="Header1"/>
                    <w:numPr>
                      <w:ilvl w:val="0"/>
                      <w:numId w:val="0"/>
                    </w:numPr>
                    <w:spacing w:before="0" w:after="0" w:line="276" w:lineRule="auto"/>
                    <w:jc w:val="center"/>
                    <w:rPr>
                      <w:b w:val="0"/>
                      <w:bCs w:val="0"/>
                      <w:sz w:val="16"/>
                      <w:szCs w:val="16"/>
                    </w:rPr>
                  </w:pPr>
                </w:p>
              </w:tc>
              <w:tc>
                <w:tcPr>
                  <w:tcW w:w="708" w:type="dxa"/>
                  <w:tcBorders>
                    <w:top w:val="nil"/>
                    <w:left w:val="nil"/>
                    <w:bottom w:val="nil"/>
                    <w:right w:val="nil"/>
                  </w:tcBorders>
                  <w:shd w:val="clear" w:color="auto" w:fill="auto"/>
                </w:tcPr>
                <w:p w:rsidR="00214860" w:rsidRPr="007B2878" w:rsidRDefault="00214860" w:rsidP="00214860">
                  <w:pPr>
                    <w:pStyle w:val="Header1"/>
                    <w:numPr>
                      <w:ilvl w:val="0"/>
                      <w:numId w:val="0"/>
                    </w:numPr>
                    <w:spacing w:before="0" w:after="0" w:line="276" w:lineRule="auto"/>
                    <w:jc w:val="center"/>
                    <w:rPr>
                      <w:b w:val="0"/>
                      <w:bCs w:val="0"/>
                      <w:sz w:val="16"/>
                      <w:szCs w:val="16"/>
                    </w:rPr>
                  </w:pPr>
                </w:p>
              </w:tc>
              <w:tc>
                <w:tcPr>
                  <w:tcW w:w="851" w:type="dxa"/>
                  <w:tcBorders>
                    <w:top w:val="nil"/>
                    <w:left w:val="nil"/>
                    <w:bottom w:val="nil"/>
                    <w:right w:val="nil"/>
                  </w:tcBorders>
                  <w:shd w:val="clear" w:color="auto" w:fill="auto"/>
                </w:tcPr>
                <w:p w:rsidR="00214860" w:rsidRPr="007B2878" w:rsidRDefault="00214860" w:rsidP="00214860">
                  <w:pPr>
                    <w:pStyle w:val="Header1"/>
                    <w:numPr>
                      <w:ilvl w:val="0"/>
                      <w:numId w:val="0"/>
                    </w:numPr>
                    <w:spacing w:before="0" w:after="0" w:line="276" w:lineRule="auto"/>
                    <w:jc w:val="center"/>
                    <w:rPr>
                      <w:b w:val="0"/>
                      <w:bCs w:val="0"/>
                      <w:sz w:val="16"/>
                      <w:szCs w:val="16"/>
                    </w:rPr>
                  </w:pPr>
                </w:p>
              </w:tc>
            </w:tr>
            <w:tr w:rsidR="00214860" w:rsidRPr="007B2878" w:rsidTr="00214860">
              <w:trPr>
                <w:jc w:val="center"/>
              </w:trPr>
              <w:tc>
                <w:tcPr>
                  <w:tcW w:w="2518" w:type="dxa"/>
                  <w:tcBorders>
                    <w:top w:val="nil"/>
                    <w:left w:val="nil"/>
                    <w:bottom w:val="nil"/>
                    <w:right w:val="nil"/>
                  </w:tcBorders>
                  <w:shd w:val="clear" w:color="auto" w:fill="auto"/>
                </w:tcPr>
                <w:p w:rsidR="00214860" w:rsidRPr="007B2878" w:rsidRDefault="00214860" w:rsidP="00214860">
                  <w:pPr>
                    <w:pStyle w:val="Header1"/>
                    <w:numPr>
                      <w:ilvl w:val="0"/>
                      <w:numId w:val="0"/>
                    </w:numPr>
                    <w:spacing w:before="0" w:after="0" w:line="276" w:lineRule="auto"/>
                    <w:rPr>
                      <w:b w:val="0"/>
                      <w:bCs w:val="0"/>
                      <w:sz w:val="16"/>
                      <w:szCs w:val="16"/>
                    </w:rPr>
                  </w:pPr>
                  <w:r w:rsidRPr="007B2878">
                    <w:rPr>
                      <w:b w:val="0"/>
                      <w:bCs w:val="0"/>
                      <w:sz w:val="16"/>
                      <w:szCs w:val="16"/>
                    </w:rPr>
                    <w:t>1.High salary prospect</w:t>
                  </w:r>
                </w:p>
              </w:tc>
              <w:tc>
                <w:tcPr>
                  <w:tcW w:w="851" w:type="dxa"/>
                  <w:tcBorders>
                    <w:top w:val="nil"/>
                    <w:left w:val="nil"/>
                    <w:bottom w:val="nil"/>
                    <w:right w:val="nil"/>
                  </w:tcBorders>
                  <w:shd w:val="clear" w:color="auto" w:fill="auto"/>
                </w:tcPr>
                <w:p w:rsidR="00214860" w:rsidRPr="007B2878" w:rsidRDefault="00214860" w:rsidP="00214860">
                  <w:pPr>
                    <w:pStyle w:val="Header1"/>
                    <w:numPr>
                      <w:ilvl w:val="0"/>
                      <w:numId w:val="0"/>
                    </w:numPr>
                    <w:spacing w:before="0" w:after="0" w:line="276" w:lineRule="auto"/>
                    <w:jc w:val="center"/>
                    <w:rPr>
                      <w:b w:val="0"/>
                      <w:bCs w:val="0"/>
                      <w:sz w:val="16"/>
                      <w:szCs w:val="16"/>
                    </w:rPr>
                  </w:pPr>
                  <w:r w:rsidRPr="007B2878">
                    <w:rPr>
                      <w:b w:val="0"/>
                      <w:bCs w:val="0"/>
                      <w:sz w:val="16"/>
                      <w:szCs w:val="16"/>
                    </w:rPr>
                    <w:t>4.73</w:t>
                  </w:r>
                </w:p>
              </w:tc>
              <w:tc>
                <w:tcPr>
                  <w:tcW w:w="708" w:type="dxa"/>
                  <w:tcBorders>
                    <w:top w:val="nil"/>
                    <w:left w:val="nil"/>
                    <w:bottom w:val="nil"/>
                    <w:right w:val="nil"/>
                  </w:tcBorders>
                  <w:shd w:val="clear" w:color="auto" w:fill="auto"/>
                </w:tcPr>
                <w:p w:rsidR="00214860" w:rsidRPr="007B2878" w:rsidRDefault="00214860" w:rsidP="00214860">
                  <w:pPr>
                    <w:pStyle w:val="Header1"/>
                    <w:numPr>
                      <w:ilvl w:val="0"/>
                      <w:numId w:val="0"/>
                    </w:numPr>
                    <w:spacing w:before="0" w:after="0" w:line="276" w:lineRule="auto"/>
                    <w:jc w:val="center"/>
                    <w:rPr>
                      <w:b w:val="0"/>
                      <w:bCs w:val="0"/>
                      <w:sz w:val="16"/>
                      <w:szCs w:val="16"/>
                    </w:rPr>
                  </w:pPr>
                  <w:r w:rsidRPr="007B2878">
                    <w:rPr>
                      <w:b w:val="0"/>
                      <w:bCs w:val="0"/>
                      <w:sz w:val="16"/>
                      <w:szCs w:val="16"/>
                    </w:rPr>
                    <w:t>0.998</w:t>
                  </w:r>
                </w:p>
              </w:tc>
              <w:tc>
                <w:tcPr>
                  <w:tcW w:w="851" w:type="dxa"/>
                  <w:tcBorders>
                    <w:top w:val="nil"/>
                    <w:left w:val="nil"/>
                    <w:bottom w:val="nil"/>
                    <w:right w:val="nil"/>
                  </w:tcBorders>
                  <w:shd w:val="clear" w:color="auto" w:fill="auto"/>
                </w:tcPr>
                <w:p w:rsidR="00214860" w:rsidRPr="007B2878" w:rsidRDefault="00214860" w:rsidP="00214860">
                  <w:pPr>
                    <w:pStyle w:val="Header1"/>
                    <w:numPr>
                      <w:ilvl w:val="0"/>
                      <w:numId w:val="0"/>
                    </w:numPr>
                    <w:spacing w:before="0" w:after="0" w:line="276" w:lineRule="auto"/>
                    <w:jc w:val="center"/>
                    <w:rPr>
                      <w:b w:val="0"/>
                      <w:bCs w:val="0"/>
                      <w:sz w:val="16"/>
                      <w:szCs w:val="16"/>
                    </w:rPr>
                  </w:pPr>
                  <w:r w:rsidRPr="007B2878">
                    <w:rPr>
                      <w:b w:val="0"/>
                      <w:bCs w:val="0"/>
                      <w:sz w:val="16"/>
                      <w:szCs w:val="16"/>
                    </w:rPr>
                    <w:t>1</w:t>
                  </w:r>
                </w:p>
              </w:tc>
            </w:tr>
            <w:tr w:rsidR="00214860" w:rsidRPr="007B2878" w:rsidTr="00214860">
              <w:trPr>
                <w:jc w:val="center"/>
              </w:trPr>
              <w:tc>
                <w:tcPr>
                  <w:tcW w:w="2518" w:type="dxa"/>
                  <w:tcBorders>
                    <w:top w:val="nil"/>
                    <w:left w:val="nil"/>
                    <w:bottom w:val="nil"/>
                    <w:right w:val="nil"/>
                  </w:tcBorders>
                  <w:shd w:val="clear" w:color="auto" w:fill="auto"/>
                </w:tcPr>
                <w:p w:rsidR="00214860" w:rsidRPr="007B2878" w:rsidRDefault="00214860" w:rsidP="00214860">
                  <w:pPr>
                    <w:pStyle w:val="Header1"/>
                    <w:numPr>
                      <w:ilvl w:val="0"/>
                      <w:numId w:val="0"/>
                    </w:numPr>
                    <w:spacing w:before="0" w:after="0" w:line="276" w:lineRule="auto"/>
                    <w:rPr>
                      <w:b w:val="0"/>
                      <w:bCs w:val="0"/>
                      <w:sz w:val="16"/>
                      <w:szCs w:val="16"/>
                    </w:rPr>
                  </w:pPr>
                  <w:r w:rsidRPr="007B2878">
                    <w:rPr>
                      <w:b w:val="0"/>
                      <w:bCs w:val="0"/>
                      <w:sz w:val="16"/>
                      <w:szCs w:val="16"/>
                    </w:rPr>
                    <w:t>2. Job security</w:t>
                  </w:r>
                </w:p>
              </w:tc>
              <w:tc>
                <w:tcPr>
                  <w:tcW w:w="851" w:type="dxa"/>
                  <w:tcBorders>
                    <w:top w:val="nil"/>
                    <w:left w:val="nil"/>
                    <w:bottom w:val="nil"/>
                    <w:right w:val="nil"/>
                  </w:tcBorders>
                  <w:shd w:val="clear" w:color="auto" w:fill="auto"/>
                </w:tcPr>
                <w:p w:rsidR="00214860" w:rsidRPr="007B2878" w:rsidRDefault="00214860" w:rsidP="00214860">
                  <w:pPr>
                    <w:pStyle w:val="Header1"/>
                    <w:numPr>
                      <w:ilvl w:val="0"/>
                      <w:numId w:val="0"/>
                    </w:numPr>
                    <w:spacing w:before="0" w:after="0" w:line="276" w:lineRule="auto"/>
                    <w:ind w:left="-11"/>
                    <w:jc w:val="center"/>
                    <w:rPr>
                      <w:b w:val="0"/>
                      <w:bCs w:val="0"/>
                      <w:sz w:val="16"/>
                      <w:szCs w:val="16"/>
                    </w:rPr>
                  </w:pPr>
                  <w:r w:rsidRPr="007B2878">
                    <w:rPr>
                      <w:b w:val="0"/>
                      <w:bCs w:val="0"/>
                      <w:sz w:val="16"/>
                      <w:szCs w:val="16"/>
                    </w:rPr>
                    <w:t>4.71</w:t>
                  </w:r>
                </w:p>
              </w:tc>
              <w:tc>
                <w:tcPr>
                  <w:tcW w:w="708" w:type="dxa"/>
                  <w:tcBorders>
                    <w:top w:val="nil"/>
                    <w:left w:val="nil"/>
                    <w:bottom w:val="nil"/>
                    <w:right w:val="nil"/>
                  </w:tcBorders>
                  <w:shd w:val="clear" w:color="auto" w:fill="auto"/>
                </w:tcPr>
                <w:p w:rsidR="00214860" w:rsidRPr="007B2878" w:rsidRDefault="00214860" w:rsidP="00214860">
                  <w:pPr>
                    <w:pStyle w:val="Header1"/>
                    <w:numPr>
                      <w:ilvl w:val="0"/>
                      <w:numId w:val="0"/>
                    </w:numPr>
                    <w:spacing w:before="0" w:after="0" w:line="276" w:lineRule="auto"/>
                    <w:jc w:val="center"/>
                    <w:rPr>
                      <w:b w:val="0"/>
                      <w:bCs w:val="0"/>
                      <w:sz w:val="16"/>
                      <w:szCs w:val="16"/>
                    </w:rPr>
                  </w:pPr>
                  <w:r w:rsidRPr="007B2878">
                    <w:rPr>
                      <w:b w:val="0"/>
                      <w:bCs w:val="0"/>
                      <w:sz w:val="16"/>
                      <w:szCs w:val="16"/>
                    </w:rPr>
                    <w:t>0.876</w:t>
                  </w:r>
                </w:p>
              </w:tc>
              <w:tc>
                <w:tcPr>
                  <w:tcW w:w="851" w:type="dxa"/>
                  <w:tcBorders>
                    <w:top w:val="nil"/>
                    <w:left w:val="nil"/>
                    <w:bottom w:val="nil"/>
                    <w:right w:val="nil"/>
                  </w:tcBorders>
                  <w:shd w:val="clear" w:color="auto" w:fill="auto"/>
                </w:tcPr>
                <w:p w:rsidR="00214860" w:rsidRPr="007B2878" w:rsidRDefault="00214860" w:rsidP="00214860">
                  <w:pPr>
                    <w:pStyle w:val="Header1"/>
                    <w:numPr>
                      <w:ilvl w:val="0"/>
                      <w:numId w:val="0"/>
                    </w:numPr>
                    <w:spacing w:before="0" w:after="0" w:line="276" w:lineRule="auto"/>
                    <w:jc w:val="center"/>
                    <w:rPr>
                      <w:b w:val="0"/>
                      <w:bCs w:val="0"/>
                      <w:sz w:val="16"/>
                      <w:szCs w:val="16"/>
                    </w:rPr>
                  </w:pPr>
                  <w:r w:rsidRPr="007B2878">
                    <w:rPr>
                      <w:b w:val="0"/>
                      <w:bCs w:val="0"/>
                      <w:sz w:val="16"/>
                      <w:szCs w:val="16"/>
                    </w:rPr>
                    <w:t>2</w:t>
                  </w:r>
                </w:p>
              </w:tc>
            </w:tr>
            <w:tr w:rsidR="00214860" w:rsidRPr="007B2878" w:rsidTr="00214860">
              <w:trPr>
                <w:jc w:val="center"/>
              </w:trPr>
              <w:tc>
                <w:tcPr>
                  <w:tcW w:w="2518" w:type="dxa"/>
                  <w:tcBorders>
                    <w:top w:val="nil"/>
                    <w:left w:val="nil"/>
                    <w:bottom w:val="nil"/>
                    <w:right w:val="nil"/>
                  </w:tcBorders>
                  <w:shd w:val="clear" w:color="auto" w:fill="auto"/>
                </w:tcPr>
                <w:p w:rsidR="00214860" w:rsidRPr="007B2878" w:rsidRDefault="00214860" w:rsidP="00214860">
                  <w:pPr>
                    <w:pStyle w:val="Header1"/>
                    <w:numPr>
                      <w:ilvl w:val="0"/>
                      <w:numId w:val="0"/>
                    </w:numPr>
                    <w:spacing w:before="0" w:after="0" w:line="276" w:lineRule="auto"/>
                    <w:rPr>
                      <w:b w:val="0"/>
                      <w:bCs w:val="0"/>
                      <w:sz w:val="16"/>
                      <w:szCs w:val="16"/>
                    </w:rPr>
                  </w:pPr>
                  <w:r w:rsidRPr="007B2878">
                    <w:rPr>
                      <w:b w:val="0"/>
                      <w:bCs w:val="0"/>
                      <w:sz w:val="16"/>
                      <w:szCs w:val="16"/>
                    </w:rPr>
                    <w:t>3.Professional development</w:t>
                  </w:r>
                </w:p>
              </w:tc>
              <w:tc>
                <w:tcPr>
                  <w:tcW w:w="851" w:type="dxa"/>
                  <w:tcBorders>
                    <w:top w:val="nil"/>
                    <w:left w:val="nil"/>
                    <w:bottom w:val="nil"/>
                    <w:right w:val="nil"/>
                  </w:tcBorders>
                  <w:shd w:val="clear" w:color="auto" w:fill="auto"/>
                </w:tcPr>
                <w:p w:rsidR="00214860" w:rsidRPr="007B2878" w:rsidRDefault="00214860" w:rsidP="00214860">
                  <w:pPr>
                    <w:pStyle w:val="Header1"/>
                    <w:numPr>
                      <w:ilvl w:val="0"/>
                      <w:numId w:val="0"/>
                    </w:numPr>
                    <w:spacing w:before="0" w:after="0" w:line="276" w:lineRule="auto"/>
                    <w:jc w:val="center"/>
                    <w:rPr>
                      <w:b w:val="0"/>
                      <w:bCs w:val="0"/>
                      <w:sz w:val="16"/>
                      <w:szCs w:val="16"/>
                    </w:rPr>
                  </w:pPr>
                  <w:r w:rsidRPr="007B2878">
                    <w:rPr>
                      <w:b w:val="0"/>
                      <w:bCs w:val="0"/>
                      <w:sz w:val="16"/>
                      <w:szCs w:val="16"/>
                    </w:rPr>
                    <w:t>4.66</w:t>
                  </w:r>
                </w:p>
              </w:tc>
              <w:tc>
                <w:tcPr>
                  <w:tcW w:w="708" w:type="dxa"/>
                  <w:tcBorders>
                    <w:top w:val="nil"/>
                    <w:left w:val="nil"/>
                    <w:bottom w:val="nil"/>
                    <w:right w:val="nil"/>
                  </w:tcBorders>
                  <w:shd w:val="clear" w:color="auto" w:fill="auto"/>
                </w:tcPr>
                <w:p w:rsidR="00214860" w:rsidRPr="007B2878" w:rsidRDefault="00214860" w:rsidP="00214860">
                  <w:pPr>
                    <w:pStyle w:val="Header1"/>
                    <w:numPr>
                      <w:ilvl w:val="0"/>
                      <w:numId w:val="0"/>
                    </w:numPr>
                    <w:spacing w:before="0" w:after="0" w:line="276" w:lineRule="auto"/>
                    <w:jc w:val="center"/>
                    <w:rPr>
                      <w:b w:val="0"/>
                      <w:bCs w:val="0"/>
                      <w:sz w:val="16"/>
                      <w:szCs w:val="16"/>
                    </w:rPr>
                  </w:pPr>
                  <w:r w:rsidRPr="007B2878">
                    <w:rPr>
                      <w:b w:val="0"/>
                      <w:bCs w:val="0"/>
                      <w:sz w:val="16"/>
                      <w:szCs w:val="16"/>
                    </w:rPr>
                    <w:t>0.783</w:t>
                  </w:r>
                </w:p>
              </w:tc>
              <w:tc>
                <w:tcPr>
                  <w:tcW w:w="851" w:type="dxa"/>
                  <w:tcBorders>
                    <w:top w:val="nil"/>
                    <w:left w:val="nil"/>
                    <w:bottom w:val="nil"/>
                    <w:right w:val="nil"/>
                  </w:tcBorders>
                  <w:shd w:val="clear" w:color="auto" w:fill="auto"/>
                </w:tcPr>
                <w:p w:rsidR="00214860" w:rsidRPr="007B2878" w:rsidRDefault="00214860" w:rsidP="00214860">
                  <w:pPr>
                    <w:pStyle w:val="Header1"/>
                    <w:numPr>
                      <w:ilvl w:val="0"/>
                      <w:numId w:val="0"/>
                    </w:numPr>
                    <w:spacing w:before="0" w:after="0" w:line="276" w:lineRule="auto"/>
                    <w:jc w:val="center"/>
                    <w:rPr>
                      <w:b w:val="0"/>
                      <w:bCs w:val="0"/>
                      <w:sz w:val="16"/>
                      <w:szCs w:val="16"/>
                    </w:rPr>
                  </w:pPr>
                  <w:r w:rsidRPr="007B2878">
                    <w:rPr>
                      <w:b w:val="0"/>
                      <w:bCs w:val="0"/>
                      <w:sz w:val="16"/>
                      <w:szCs w:val="16"/>
                    </w:rPr>
                    <w:t>3</w:t>
                  </w:r>
                </w:p>
              </w:tc>
            </w:tr>
            <w:tr w:rsidR="00214860" w:rsidRPr="007B2878" w:rsidTr="00214860">
              <w:trPr>
                <w:jc w:val="center"/>
              </w:trPr>
              <w:tc>
                <w:tcPr>
                  <w:tcW w:w="2518" w:type="dxa"/>
                  <w:tcBorders>
                    <w:top w:val="nil"/>
                    <w:left w:val="nil"/>
                    <w:bottom w:val="nil"/>
                    <w:right w:val="nil"/>
                  </w:tcBorders>
                  <w:shd w:val="clear" w:color="auto" w:fill="auto"/>
                </w:tcPr>
                <w:p w:rsidR="00214860" w:rsidRPr="007B2878" w:rsidRDefault="00214860" w:rsidP="00214860">
                  <w:pPr>
                    <w:pStyle w:val="Header1"/>
                    <w:numPr>
                      <w:ilvl w:val="0"/>
                      <w:numId w:val="0"/>
                    </w:numPr>
                    <w:spacing w:before="0" w:after="0" w:line="276" w:lineRule="auto"/>
                    <w:rPr>
                      <w:b w:val="0"/>
                      <w:bCs w:val="0"/>
                      <w:sz w:val="16"/>
                      <w:szCs w:val="16"/>
                    </w:rPr>
                  </w:pPr>
                  <w:r w:rsidRPr="007B2878">
                    <w:rPr>
                      <w:b w:val="0"/>
                      <w:bCs w:val="0"/>
                      <w:sz w:val="16"/>
                      <w:szCs w:val="16"/>
                    </w:rPr>
                    <w:t>4.Occupation growth</w:t>
                  </w:r>
                </w:p>
              </w:tc>
              <w:tc>
                <w:tcPr>
                  <w:tcW w:w="851" w:type="dxa"/>
                  <w:tcBorders>
                    <w:top w:val="nil"/>
                    <w:left w:val="nil"/>
                    <w:bottom w:val="nil"/>
                    <w:right w:val="nil"/>
                  </w:tcBorders>
                  <w:shd w:val="clear" w:color="auto" w:fill="auto"/>
                </w:tcPr>
                <w:p w:rsidR="00214860" w:rsidRPr="007B2878" w:rsidRDefault="00214860" w:rsidP="00214860">
                  <w:pPr>
                    <w:pStyle w:val="Header1"/>
                    <w:numPr>
                      <w:ilvl w:val="0"/>
                      <w:numId w:val="0"/>
                    </w:numPr>
                    <w:spacing w:before="0" w:after="0" w:line="276" w:lineRule="auto"/>
                    <w:jc w:val="center"/>
                    <w:rPr>
                      <w:b w:val="0"/>
                      <w:bCs w:val="0"/>
                      <w:sz w:val="16"/>
                      <w:szCs w:val="16"/>
                    </w:rPr>
                  </w:pPr>
                  <w:r w:rsidRPr="007B2878">
                    <w:rPr>
                      <w:b w:val="0"/>
                      <w:bCs w:val="0"/>
                      <w:sz w:val="16"/>
                      <w:szCs w:val="16"/>
                    </w:rPr>
                    <w:t>4.45</w:t>
                  </w:r>
                </w:p>
              </w:tc>
              <w:tc>
                <w:tcPr>
                  <w:tcW w:w="708" w:type="dxa"/>
                  <w:tcBorders>
                    <w:top w:val="nil"/>
                    <w:left w:val="nil"/>
                    <w:bottom w:val="nil"/>
                    <w:right w:val="nil"/>
                  </w:tcBorders>
                  <w:shd w:val="clear" w:color="auto" w:fill="auto"/>
                </w:tcPr>
                <w:p w:rsidR="00214860" w:rsidRPr="007B2878" w:rsidRDefault="00214860" w:rsidP="00214860">
                  <w:pPr>
                    <w:pStyle w:val="Header1"/>
                    <w:numPr>
                      <w:ilvl w:val="0"/>
                      <w:numId w:val="0"/>
                    </w:numPr>
                    <w:spacing w:before="0" w:after="0" w:line="276" w:lineRule="auto"/>
                    <w:jc w:val="center"/>
                    <w:rPr>
                      <w:b w:val="0"/>
                      <w:bCs w:val="0"/>
                      <w:sz w:val="16"/>
                      <w:szCs w:val="16"/>
                    </w:rPr>
                  </w:pPr>
                  <w:r w:rsidRPr="007B2878">
                    <w:rPr>
                      <w:b w:val="0"/>
                      <w:bCs w:val="0"/>
                      <w:sz w:val="16"/>
                      <w:szCs w:val="16"/>
                    </w:rPr>
                    <w:t>0.758</w:t>
                  </w:r>
                </w:p>
              </w:tc>
              <w:tc>
                <w:tcPr>
                  <w:tcW w:w="851" w:type="dxa"/>
                  <w:tcBorders>
                    <w:top w:val="nil"/>
                    <w:left w:val="nil"/>
                    <w:bottom w:val="nil"/>
                    <w:right w:val="nil"/>
                  </w:tcBorders>
                  <w:shd w:val="clear" w:color="auto" w:fill="auto"/>
                </w:tcPr>
                <w:p w:rsidR="00214860" w:rsidRPr="007B2878" w:rsidRDefault="00214860" w:rsidP="00214860">
                  <w:pPr>
                    <w:pStyle w:val="Header1"/>
                    <w:numPr>
                      <w:ilvl w:val="0"/>
                      <w:numId w:val="0"/>
                    </w:numPr>
                    <w:spacing w:before="0" w:after="0" w:line="276" w:lineRule="auto"/>
                    <w:jc w:val="center"/>
                    <w:rPr>
                      <w:b w:val="0"/>
                      <w:bCs w:val="0"/>
                      <w:sz w:val="16"/>
                      <w:szCs w:val="16"/>
                    </w:rPr>
                  </w:pPr>
                  <w:r w:rsidRPr="007B2878">
                    <w:rPr>
                      <w:b w:val="0"/>
                      <w:bCs w:val="0"/>
                      <w:sz w:val="16"/>
                      <w:szCs w:val="16"/>
                    </w:rPr>
                    <w:t>4</w:t>
                  </w:r>
                </w:p>
              </w:tc>
            </w:tr>
            <w:tr w:rsidR="00214860" w:rsidRPr="008D0C2F" w:rsidTr="00214860">
              <w:trPr>
                <w:jc w:val="center"/>
              </w:trPr>
              <w:tc>
                <w:tcPr>
                  <w:tcW w:w="2518" w:type="dxa"/>
                  <w:tcBorders>
                    <w:top w:val="nil"/>
                    <w:left w:val="nil"/>
                    <w:bottom w:val="nil"/>
                    <w:right w:val="nil"/>
                  </w:tcBorders>
                  <w:shd w:val="clear" w:color="auto" w:fill="auto"/>
                </w:tcPr>
                <w:p w:rsidR="00214860" w:rsidRPr="007B2878" w:rsidRDefault="00214860" w:rsidP="00214860">
                  <w:pPr>
                    <w:pStyle w:val="Header1"/>
                    <w:numPr>
                      <w:ilvl w:val="0"/>
                      <w:numId w:val="0"/>
                    </w:numPr>
                    <w:spacing w:before="0" w:after="0" w:line="276" w:lineRule="auto"/>
                    <w:rPr>
                      <w:b w:val="0"/>
                      <w:bCs w:val="0"/>
                      <w:sz w:val="16"/>
                      <w:szCs w:val="16"/>
                    </w:rPr>
                  </w:pPr>
                  <w:r w:rsidRPr="007B2878">
                    <w:rPr>
                      <w:b w:val="0"/>
                      <w:bCs w:val="0"/>
                      <w:sz w:val="16"/>
                      <w:szCs w:val="16"/>
                    </w:rPr>
                    <w:t>5. Peer pressure</w:t>
                  </w:r>
                </w:p>
                <w:p w:rsidR="00214860" w:rsidRPr="007B2878" w:rsidRDefault="00214860" w:rsidP="00214860">
                  <w:pPr>
                    <w:pStyle w:val="Header1"/>
                    <w:numPr>
                      <w:ilvl w:val="0"/>
                      <w:numId w:val="0"/>
                    </w:numPr>
                    <w:spacing w:before="0" w:after="0" w:line="276" w:lineRule="auto"/>
                    <w:rPr>
                      <w:b w:val="0"/>
                      <w:bCs w:val="0"/>
                      <w:sz w:val="16"/>
                      <w:szCs w:val="16"/>
                    </w:rPr>
                  </w:pPr>
                  <w:r w:rsidRPr="007B2878">
                    <w:rPr>
                      <w:b w:val="0"/>
                      <w:bCs w:val="0"/>
                      <w:sz w:val="16"/>
                      <w:szCs w:val="16"/>
                    </w:rPr>
                    <w:t>6. High authority and responsibility</w:t>
                  </w:r>
                </w:p>
              </w:tc>
              <w:tc>
                <w:tcPr>
                  <w:tcW w:w="851" w:type="dxa"/>
                  <w:tcBorders>
                    <w:top w:val="nil"/>
                    <w:left w:val="nil"/>
                    <w:bottom w:val="nil"/>
                    <w:right w:val="nil"/>
                  </w:tcBorders>
                  <w:shd w:val="clear" w:color="auto" w:fill="auto"/>
                </w:tcPr>
                <w:p w:rsidR="00214860" w:rsidRPr="007B2878" w:rsidRDefault="00214860" w:rsidP="00214860">
                  <w:pPr>
                    <w:pStyle w:val="Header1"/>
                    <w:numPr>
                      <w:ilvl w:val="0"/>
                      <w:numId w:val="0"/>
                    </w:numPr>
                    <w:spacing w:before="0" w:after="0" w:line="276" w:lineRule="auto"/>
                    <w:jc w:val="center"/>
                    <w:rPr>
                      <w:b w:val="0"/>
                      <w:bCs w:val="0"/>
                      <w:sz w:val="16"/>
                      <w:szCs w:val="16"/>
                    </w:rPr>
                  </w:pPr>
                  <w:r w:rsidRPr="007B2878">
                    <w:rPr>
                      <w:b w:val="0"/>
                      <w:bCs w:val="0"/>
                      <w:sz w:val="16"/>
                      <w:szCs w:val="16"/>
                    </w:rPr>
                    <w:t>4.43</w:t>
                  </w:r>
                </w:p>
                <w:p w:rsidR="00214860" w:rsidRPr="007B2878" w:rsidRDefault="00214860" w:rsidP="00214860">
                  <w:pPr>
                    <w:pStyle w:val="Header1"/>
                    <w:numPr>
                      <w:ilvl w:val="0"/>
                      <w:numId w:val="0"/>
                    </w:numPr>
                    <w:spacing w:before="0" w:after="0" w:line="276" w:lineRule="auto"/>
                    <w:jc w:val="center"/>
                    <w:rPr>
                      <w:b w:val="0"/>
                      <w:bCs w:val="0"/>
                      <w:sz w:val="16"/>
                      <w:szCs w:val="16"/>
                    </w:rPr>
                  </w:pPr>
                  <w:r w:rsidRPr="007B2878">
                    <w:rPr>
                      <w:b w:val="0"/>
                      <w:bCs w:val="0"/>
                      <w:sz w:val="16"/>
                      <w:szCs w:val="16"/>
                    </w:rPr>
                    <w:t>4.41</w:t>
                  </w:r>
                </w:p>
              </w:tc>
              <w:tc>
                <w:tcPr>
                  <w:tcW w:w="708" w:type="dxa"/>
                  <w:tcBorders>
                    <w:top w:val="nil"/>
                    <w:left w:val="nil"/>
                    <w:bottom w:val="nil"/>
                    <w:right w:val="nil"/>
                  </w:tcBorders>
                  <w:shd w:val="clear" w:color="auto" w:fill="auto"/>
                </w:tcPr>
                <w:p w:rsidR="00214860" w:rsidRPr="007B2878" w:rsidRDefault="00214860" w:rsidP="00214860">
                  <w:pPr>
                    <w:pStyle w:val="Header1"/>
                    <w:numPr>
                      <w:ilvl w:val="0"/>
                      <w:numId w:val="0"/>
                    </w:numPr>
                    <w:spacing w:before="0" w:after="0" w:line="276" w:lineRule="auto"/>
                    <w:jc w:val="center"/>
                    <w:rPr>
                      <w:b w:val="0"/>
                      <w:bCs w:val="0"/>
                      <w:sz w:val="16"/>
                      <w:szCs w:val="16"/>
                    </w:rPr>
                  </w:pPr>
                  <w:r w:rsidRPr="007B2878">
                    <w:rPr>
                      <w:b w:val="0"/>
                      <w:bCs w:val="0"/>
                      <w:sz w:val="16"/>
                      <w:szCs w:val="16"/>
                    </w:rPr>
                    <w:t>0.770</w:t>
                  </w:r>
                </w:p>
                <w:p w:rsidR="00214860" w:rsidRPr="007B2878" w:rsidRDefault="00214860" w:rsidP="00214860">
                  <w:pPr>
                    <w:pStyle w:val="Header1"/>
                    <w:numPr>
                      <w:ilvl w:val="0"/>
                      <w:numId w:val="0"/>
                    </w:numPr>
                    <w:spacing w:before="0" w:after="0" w:line="276" w:lineRule="auto"/>
                    <w:jc w:val="center"/>
                    <w:rPr>
                      <w:b w:val="0"/>
                      <w:bCs w:val="0"/>
                      <w:sz w:val="16"/>
                      <w:szCs w:val="16"/>
                    </w:rPr>
                  </w:pPr>
                  <w:r w:rsidRPr="007B2878">
                    <w:rPr>
                      <w:b w:val="0"/>
                      <w:bCs w:val="0"/>
                      <w:sz w:val="16"/>
                      <w:szCs w:val="16"/>
                    </w:rPr>
                    <w:t>0.786</w:t>
                  </w:r>
                </w:p>
              </w:tc>
              <w:tc>
                <w:tcPr>
                  <w:tcW w:w="851" w:type="dxa"/>
                  <w:tcBorders>
                    <w:top w:val="nil"/>
                    <w:left w:val="nil"/>
                    <w:bottom w:val="nil"/>
                    <w:right w:val="nil"/>
                  </w:tcBorders>
                  <w:shd w:val="clear" w:color="auto" w:fill="auto"/>
                </w:tcPr>
                <w:p w:rsidR="00214860" w:rsidRPr="007B2878" w:rsidRDefault="00214860" w:rsidP="00214860">
                  <w:pPr>
                    <w:pStyle w:val="Header1"/>
                    <w:numPr>
                      <w:ilvl w:val="0"/>
                      <w:numId w:val="0"/>
                    </w:numPr>
                    <w:spacing w:before="0" w:after="0" w:line="276" w:lineRule="auto"/>
                    <w:jc w:val="center"/>
                    <w:rPr>
                      <w:b w:val="0"/>
                      <w:bCs w:val="0"/>
                      <w:sz w:val="16"/>
                      <w:szCs w:val="16"/>
                    </w:rPr>
                  </w:pPr>
                  <w:r w:rsidRPr="007B2878">
                    <w:rPr>
                      <w:b w:val="0"/>
                      <w:bCs w:val="0"/>
                      <w:sz w:val="16"/>
                      <w:szCs w:val="16"/>
                    </w:rPr>
                    <w:t>5</w:t>
                  </w:r>
                </w:p>
                <w:p w:rsidR="00214860" w:rsidRPr="007B2878" w:rsidRDefault="00214860" w:rsidP="00214860">
                  <w:pPr>
                    <w:pStyle w:val="Header1"/>
                    <w:numPr>
                      <w:ilvl w:val="0"/>
                      <w:numId w:val="0"/>
                    </w:numPr>
                    <w:spacing w:before="0" w:after="0" w:line="276" w:lineRule="auto"/>
                    <w:jc w:val="center"/>
                    <w:rPr>
                      <w:b w:val="0"/>
                      <w:bCs w:val="0"/>
                      <w:sz w:val="16"/>
                      <w:szCs w:val="16"/>
                    </w:rPr>
                  </w:pPr>
                  <w:r w:rsidRPr="007B2878">
                    <w:rPr>
                      <w:b w:val="0"/>
                      <w:bCs w:val="0"/>
                      <w:sz w:val="16"/>
                      <w:szCs w:val="16"/>
                    </w:rPr>
                    <w:t>6</w:t>
                  </w:r>
                </w:p>
              </w:tc>
            </w:tr>
            <w:tr w:rsidR="00214860" w:rsidRPr="008D0C2F" w:rsidTr="00214860">
              <w:trPr>
                <w:jc w:val="center"/>
              </w:trPr>
              <w:tc>
                <w:tcPr>
                  <w:tcW w:w="2518" w:type="dxa"/>
                  <w:tcBorders>
                    <w:top w:val="nil"/>
                    <w:left w:val="nil"/>
                    <w:right w:val="nil"/>
                  </w:tcBorders>
                  <w:shd w:val="clear" w:color="auto" w:fill="auto"/>
                </w:tcPr>
                <w:p w:rsidR="00214860" w:rsidRPr="007B2878" w:rsidRDefault="00214860" w:rsidP="00214860">
                  <w:pPr>
                    <w:pStyle w:val="Header1"/>
                    <w:numPr>
                      <w:ilvl w:val="0"/>
                      <w:numId w:val="0"/>
                    </w:numPr>
                    <w:spacing w:before="0" w:after="0" w:line="276" w:lineRule="auto"/>
                    <w:rPr>
                      <w:b w:val="0"/>
                      <w:bCs w:val="0"/>
                      <w:sz w:val="16"/>
                      <w:szCs w:val="16"/>
                    </w:rPr>
                  </w:pPr>
                </w:p>
              </w:tc>
              <w:tc>
                <w:tcPr>
                  <w:tcW w:w="851" w:type="dxa"/>
                  <w:tcBorders>
                    <w:top w:val="nil"/>
                    <w:left w:val="nil"/>
                    <w:right w:val="nil"/>
                  </w:tcBorders>
                  <w:shd w:val="clear" w:color="auto" w:fill="auto"/>
                </w:tcPr>
                <w:p w:rsidR="00214860" w:rsidRPr="007B2878" w:rsidRDefault="00214860" w:rsidP="00214860">
                  <w:pPr>
                    <w:pStyle w:val="Header1"/>
                    <w:numPr>
                      <w:ilvl w:val="0"/>
                      <w:numId w:val="0"/>
                    </w:numPr>
                    <w:spacing w:before="0" w:after="0" w:line="276" w:lineRule="auto"/>
                    <w:ind w:left="-11"/>
                    <w:jc w:val="center"/>
                    <w:rPr>
                      <w:b w:val="0"/>
                      <w:bCs w:val="0"/>
                      <w:sz w:val="16"/>
                      <w:szCs w:val="16"/>
                    </w:rPr>
                  </w:pPr>
                </w:p>
              </w:tc>
              <w:tc>
                <w:tcPr>
                  <w:tcW w:w="708" w:type="dxa"/>
                  <w:tcBorders>
                    <w:top w:val="nil"/>
                    <w:left w:val="nil"/>
                    <w:right w:val="nil"/>
                  </w:tcBorders>
                  <w:shd w:val="clear" w:color="auto" w:fill="auto"/>
                </w:tcPr>
                <w:p w:rsidR="00214860" w:rsidRPr="007B2878" w:rsidRDefault="00214860" w:rsidP="00214860">
                  <w:pPr>
                    <w:pStyle w:val="Header1"/>
                    <w:numPr>
                      <w:ilvl w:val="0"/>
                      <w:numId w:val="0"/>
                    </w:numPr>
                    <w:spacing w:before="0" w:after="0" w:line="276" w:lineRule="auto"/>
                    <w:jc w:val="center"/>
                    <w:rPr>
                      <w:b w:val="0"/>
                      <w:bCs w:val="0"/>
                      <w:sz w:val="16"/>
                      <w:szCs w:val="16"/>
                    </w:rPr>
                  </w:pPr>
                </w:p>
              </w:tc>
              <w:tc>
                <w:tcPr>
                  <w:tcW w:w="851" w:type="dxa"/>
                  <w:tcBorders>
                    <w:top w:val="nil"/>
                    <w:left w:val="nil"/>
                    <w:right w:val="nil"/>
                  </w:tcBorders>
                  <w:shd w:val="clear" w:color="auto" w:fill="auto"/>
                </w:tcPr>
                <w:p w:rsidR="00214860" w:rsidRPr="007B2878" w:rsidRDefault="00214860" w:rsidP="00214860">
                  <w:pPr>
                    <w:pStyle w:val="Header1"/>
                    <w:numPr>
                      <w:ilvl w:val="0"/>
                      <w:numId w:val="0"/>
                    </w:numPr>
                    <w:spacing w:before="0" w:after="0" w:line="276" w:lineRule="auto"/>
                    <w:jc w:val="center"/>
                    <w:rPr>
                      <w:b w:val="0"/>
                      <w:bCs w:val="0"/>
                      <w:sz w:val="16"/>
                      <w:szCs w:val="16"/>
                    </w:rPr>
                  </w:pPr>
                </w:p>
              </w:tc>
            </w:tr>
          </w:tbl>
          <w:p w:rsidR="00214860" w:rsidRPr="00214860" w:rsidRDefault="00214860" w:rsidP="00214860">
            <w:pPr>
              <w:jc w:val="thaiDistribute"/>
              <w:rPr>
                <w:lang w:val="en-US"/>
              </w:rPr>
            </w:pPr>
          </w:p>
          <w:p w:rsidR="00214860" w:rsidRPr="00214860" w:rsidRDefault="00214860" w:rsidP="00214860">
            <w:pPr>
              <w:jc w:val="thaiDistribute"/>
              <w:rPr>
                <w:lang w:val="en-US"/>
              </w:rPr>
            </w:pPr>
            <w:r w:rsidRPr="00214860">
              <w:rPr>
                <w:lang w:val="en-US"/>
              </w:rPr>
              <w:t xml:space="preserve"> </w:t>
            </w:r>
            <w:r w:rsidRPr="00214860">
              <w:rPr>
                <w:sz w:val="24"/>
                <w:szCs w:val="24"/>
                <w:lang w:val="en-US"/>
              </w:rPr>
              <w:t xml:space="preserve">    </w:t>
            </w:r>
            <w:r w:rsidRPr="00214860">
              <w:rPr>
                <w:lang w:val="en-US"/>
              </w:rPr>
              <w:t xml:space="preserve"> </w:t>
            </w:r>
            <w:proofErr w:type="gramStart"/>
            <w:r w:rsidRPr="00214860">
              <w:rPr>
                <w:lang w:val="en-US"/>
              </w:rPr>
              <w:t>The findings from TABLE I revealed six different factors that influenced business, management, and economics career from the perspectives of high school students as follows: 1) The respondents overall rated high salary prospect as the number factor influencing the career with a mean of 4.73 and 0.998 SD. 2) The respondents overall rated job security as the number two factor influencing the career with a mean of 4.71 and 0.876 SD.</w:t>
            </w:r>
            <w:proofErr w:type="gramEnd"/>
            <w:r w:rsidRPr="00214860">
              <w:rPr>
                <w:lang w:val="en-US"/>
              </w:rPr>
              <w:t xml:space="preserve">  3) The respondents overall rated professional development as the number three factor influencing the career with a mean of 4.66 and 0.783 SD.  4) The respondents overall rated occupation growth as the number four factor influencing the career with a mean of 4.45 and 0.758 SD.  5) The respondents overall rated peer pressure as the number five factor influencing the career with a mean of 4.43 and 0.770 SD.  6) The respondents overall rated high authority and responsibility as the number six factor influencing the career with a mean of 4.41 and 0.786 SD.</w:t>
            </w:r>
          </w:p>
          <w:p w:rsidR="00214860" w:rsidRPr="00214860" w:rsidRDefault="00214860" w:rsidP="00214860">
            <w:pPr>
              <w:jc w:val="thaiDistribute"/>
              <w:rPr>
                <w:sz w:val="28"/>
                <w:szCs w:val="28"/>
                <w:lang w:val="en-US"/>
              </w:rPr>
            </w:pPr>
            <w:r w:rsidRPr="00214860">
              <w:rPr>
                <w:lang w:val="en-US"/>
              </w:rPr>
              <w:t xml:space="preserve">     From the findings of this study, it </w:t>
            </w:r>
            <w:proofErr w:type="gramStart"/>
            <w:r w:rsidRPr="00214860">
              <w:rPr>
                <w:lang w:val="en-US"/>
              </w:rPr>
              <w:t>can be concluded</w:t>
            </w:r>
            <w:proofErr w:type="gramEnd"/>
            <w:r w:rsidRPr="00214860">
              <w:rPr>
                <w:lang w:val="en-US"/>
              </w:rPr>
              <w:t xml:space="preserve"> that the majority high school students in Bangkok had a high level of interest in a business, management, and economics career. When examined in detail, the factors influencing the career </w:t>
            </w:r>
            <w:proofErr w:type="gramStart"/>
            <w:r w:rsidRPr="00214860">
              <w:rPr>
                <w:lang w:val="en-US"/>
              </w:rPr>
              <w:t>could be ranked</w:t>
            </w:r>
            <w:proofErr w:type="gramEnd"/>
            <w:r w:rsidRPr="00214860">
              <w:rPr>
                <w:lang w:val="en-US"/>
              </w:rPr>
              <w:t xml:space="preserve"> according to the mean average as follow: high salary prospect, job security, professional development, occupation growth, peer pressure, and high authority and responsibility. In addition, high school students who majored in Math-English were more interested in the </w:t>
            </w:r>
            <w:proofErr w:type="gramStart"/>
            <w:r w:rsidRPr="00214860">
              <w:rPr>
                <w:lang w:val="en-US"/>
              </w:rPr>
              <w:t>above mentioned</w:t>
            </w:r>
            <w:proofErr w:type="gramEnd"/>
            <w:r w:rsidRPr="00214860">
              <w:rPr>
                <w:lang w:val="en-US"/>
              </w:rPr>
              <w:t xml:space="preserve"> career than high school students who majored in Science-Math with a 0.05 level of significance. Finally, the findings from the in-depth </w:t>
            </w:r>
            <w:r w:rsidRPr="00214860">
              <w:rPr>
                <w:lang w:val="en-US"/>
              </w:rPr>
              <w:lastRenderedPageBreak/>
              <w:t>interviews with a focus group of high school students revealed that the major obstacles that prevented many high school students who may be interested in the career were their skills in Mathematics and English.</w:t>
            </w:r>
          </w:p>
        </w:tc>
        <w:tc>
          <w:tcPr>
            <w:tcW w:w="1262" w:type="dxa"/>
            <w:gridSpan w:val="2"/>
          </w:tcPr>
          <w:p w:rsidR="00214860" w:rsidRPr="00037876" w:rsidRDefault="00214860" w:rsidP="00214860">
            <w:pPr>
              <w:pStyle w:val="Text"/>
              <w:ind w:firstLine="0"/>
              <w:jc w:val="left"/>
              <w:rPr>
                <w:sz w:val="28"/>
                <w:szCs w:val="28"/>
              </w:rPr>
            </w:pPr>
          </w:p>
        </w:tc>
      </w:tr>
      <w:tr w:rsidR="00214860" w:rsidRPr="00037876" w:rsidTr="00214860">
        <w:tc>
          <w:tcPr>
            <w:tcW w:w="2060" w:type="dxa"/>
            <w:gridSpan w:val="4"/>
          </w:tcPr>
          <w:p w:rsidR="00214860" w:rsidRPr="00037876" w:rsidRDefault="00214860" w:rsidP="00214860">
            <w:pPr>
              <w:pStyle w:val="Text"/>
              <w:ind w:firstLine="0"/>
              <w:rPr>
                <w:sz w:val="18"/>
                <w:szCs w:val="18"/>
              </w:rPr>
            </w:pPr>
          </w:p>
        </w:tc>
        <w:tc>
          <w:tcPr>
            <w:tcW w:w="2058" w:type="dxa"/>
            <w:gridSpan w:val="4"/>
          </w:tcPr>
          <w:p w:rsidR="00214860" w:rsidRPr="00037876" w:rsidRDefault="00214860" w:rsidP="00214860">
            <w:pPr>
              <w:pStyle w:val="Text"/>
              <w:ind w:firstLine="0"/>
              <w:rPr>
                <w:sz w:val="18"/>
                <w:szCs w:val="18"/>
              </w:rPr>
            </w:pPr>
          </w:p>
        </w:tc>
        <w:tc>
          <w:tcPr>
            <w:tcW w:w="2352" w:type="dxa"/>
            <w:gridSpan w:val="6"/>
          </w:tcPr>
          <w:p w:rsidR="00214860" w:rsidRPr="00037876" w:rsidRDefault="00214860" w:rsidP="00214860">
            <w:pPr>
              <w:pStyle w:val="Text"/>
              <w:ind w:firstLine="0"/>
              <w:rPr>
                <w:rFonts w:ascii="Impact" w:hAnsi="Impact"/>
                <w:sz w:val="18"/>
                <w:szCs w:val="18"/>
              </w:rPr>
            </w:pPr>
            <w:r w:rsidRPr="00037876">
              <w:rPr>
                <w:rFonts w:ascii="Impact" w:hAnsi="Impact"/>
                <w:sz w:val="28"/>
                <w:szCs w:val="28"/>
              </w:rPr>
              <w:t>Acknowledgement</w:t>
            </w:r>
          </w:p>
        </w:tc>
        <w:tc>
          <w:tcPr>
            <w:tcW w:w="2057" w:type="dxa"/>
            <w:gridSpan w:val="2"/>
          </w:tcPr>
          <w:p w:rsidR="00214860" w:rsidRPr="00037876" w:rsidRDefault="00214860" w:rsidP="00214860">
            <w:pPr>
              <w:pStyle w:val="Text"/>
              <w:ind w:firstLine="0"/>
              <w:rPr>
                <w:sz w:val="18"/>
                <w:szCs w:val="18"/>
              </w:rPr>
            </w:pPr>
          </w:p>
        </w:tc>
        <w:tc>
          <w:tcPr>
            <w:tcW w:w="2057" w:type="dxa"/>
            <w:gridSpan w:val="3"/>
          </w:tcPr>
          <w:p w:rsidR="00214860" w:rsidRPr="00037876" w:rsidRDefault="00214860" w:rsidP="00214860">
            <w:pPr>
              <w:pStyle w:val="Text"/>
              <w:ind w:firstLine="0"/>
              <w:rPr>
                <w:sz w:val="18"/>
                <w:szCs w:val="18"/>
              </w:rPr>
            </w:pPr>
          </w:p>
        </w:tc>
      </w:tr>
      <w:tr w:rsidR="00214860" w:rsidRPr="00125EDA" w:rsidTr="00214860">
        <w:tc>
          <w:tcPr>
            <w:tcW w:w="2060" w:type="dxa"/>
            <w:gridSpan w:val="4"/>
          </w:tcPr>
          <w:p w:rsidR="00214860" w:rsidRPr="00037876" w:rsidRDefault="00214860" w:rsidP="00214860">
            <w:pPr>
              <w:pStyle w:val="Text"/>
              <w:ind w:firstLine="0"/>
              <w:rPr>
                <w:sz w:val="18"/>
                <w:szCs w:val="18"/>
              </w:rPr>
            </w:pPr>
          </w:p>
        </w:tc>
        <w:tc>
          <w:tcPr>
            <w:tcW w:w="1302" w:type="dxa"/>
            <w:gridSpan w:val="2"/>
          </w:tcPr>
          <w:p w:rsidR="00214860" w:rsidRPr="00037876" w:rsidRDefault="00214860" w:rsidP="00214860">
            <w:pPr>
              <w:pStyle w:val="Text"/>
              <w:ind w:firstLine="0"/>
              <w:rPr>
                <w:sz w:val="18"/>
                <w:szCs w:val="18"/>
              </w:rPr>
            </w:pPr>
          </w:p>
        </w:tc>
        <w:tc>
          <w:tcPr>
            <w:tcW w:w="7222" w:type="dxa"/>
            <w:gridSpan w:val="13"/>
          </w:tcPr>
          <w:p w:rsidR="00214860" w:rsidRPr="00214860" w:rsidRDefault="00214860" w:rsidP="00214860">
            <w:pPr>
              <w:spacing w:line="252" w:lineRule="auto"/>
              <w:ind w:firstLine="204"/>
              <w:jc w:val="both"/>
              <w:rPr>
                <w:sz w:val="18"/>
                <w:szCs w:val="18"/>
                <w:lang w:val="en-US"/>
              </w:rPr>
            </w:pPr>
            <w:r w:rsidRPr="00214860">
              <w:rPr>
                <w:lang w:val="en-US"/>
              </w:rPr>
              <w:t xml:space="preserve">The author would like to thank the Research and Development Institute, </w:t>
            </w:r>
            <w:proofErr w:type="spellStart"/>
            <w:r w:rsidRPr="00214860">
              <w:rPr>
                <w:lang w:val="en-US"/>
              </w:rPr>
              <w:t>Suan</w:t>
            </w:r>
            <w:proofErr w:type="spellEnd"/>
            <w:r w:rsidRPr="00214860">
              <w:rPr>
                <w:lang w:val="en-US"/>
              </w:rPr>
              <w:t xml:space="preserve"> </w:t>
            </w:r>
            <w:proofErr w:type="spellStart"/>
            <w:r w:rsidRPr="00214860">
              <w:rPr>
                <w:lang w:val="en-US"/>
              </w:rPr>
              <w:t>Sunandha</w:t>
            </w:r>
            <w:proofErr w:type="spellEnd"/>
            <w:r w:rsidRPr="00214860">
              <w:rPr>
                <w:lang w:val="en-US"/>
              </w:rPr>
              <w:t xml:space="preserve"> </w:t>
            </w:r>
            <w:proofErr w:type="spellStart"/>
            <w:r w:rsidRPr="00214860">
              <w:rPr>
                <w:lang w:val="en-US"/>
              </w:rPr>
              <w:t>Rajabhat</w:t>
            </w:r>
            <w:proofErr w:type="spellEnd"/>
            <w:r w:rsidRPr="00214860">
              <w:rPr>
                <w:lang w:val="en-US"/>
              </w:rPr>
              <w:t xml:space="preserve"> University, Bangkok, Thailand for financial support. The author also would like to thank Dr. Kevin </w:t>
            </w:r>
            <w:proofErr w:type="spellStart"/>
            <w:r w:rsidRPr="00214860">
              <w:rPr>
                <w:lang w:val="en-US"/>
              </w:rPr>
              <w:t>Wongleedee</w:t>
            </w:r>
            <w:proofErr w:type="spellEnd"/>
            <w:r w:rsidRPr="00214860">
              <w:rPr>
                <w:lang w:val="en-US"/>
              </w:rPr>
              <w:t>, Director of Institute of Lifelong Learning Promotion and Creative for proof reading this research paper.</w:t>
            </w:r>
          </w:p>
        </w:tc>
      </w:tr>
      <w:tr w:rsidR="00214860" w:rsidRPr="00037876" w:rsidTr="00214860">
        <w:tc>
          <w:tcPr>
            <w:tcW w:w="4118" w:type="dxa"/>
            <w:gridSpan w:val="8"/>
          </w:tcPr>
          <w:p w:rsidR="00214860" w:rsidRPr="00037876" w:rsidRDefault="00214860" w:rsidP="00214860">
            <w:pPr>
              <w:pStyle w:val="Text"/>
              <w:ind w:firstLine="0"/>
              <w:jc w:val="right"/>
              <w:rPr>
                <w:rFonts w:ascii="Impact" w:hAnsi="Impact"/>
                <w:sz w:val="18"/>
                <w:szCs w:val="18"/>
              </w:rPr>
            </w:pPr>
            <w:r w:rsidRPr="00037876">
              <w:rPr>
                <w:rFonts w:ascii="Impact" w:hAnsi="Impact"/>
                <w:sz w:val="28"/>
                <w:szCs w:val="28"/>
              </w:rPr>
              <w:t>References</w:t>
            </w:r>
          </w:p>
        </w:tc>
        <w:tc>
          <w:tcPr>
            <w:tcW w:w="6466" w:type="dxa"/>
            <w:gridSpan w:val="11"/>
          </w:tcPr>
          <w:p w:rsidR="00214860" w:rsidRPr="00037876" w:rsidRDefault="00214860" w:rsidP="00214860">
            <w:pPr>
              <w:pStyle w:val="Text"/>
              <w:ind w:firstLine="0"/>
              <w:rPr>
                <w:sz w:val="18"/>
                <w:szCs w:val="18"/>
              </w:rPr>
            </w:pPr>
          </w:p>
        </w:tc>
      </w:tr>
      <w:tr w:rsidR="00214860" w:rsidRPr="00125EDA" w:rsidTr="00214860">
        <w:tc>
          <w:tcPr>
            <w:tcW w:w="4118" w:type="dxa"/>
            <w:gridSpan w:val="8"/>
          </w:tcPr>
          <w:p w:rsidR="00214860" w:rsidRPr="00037876" w:rsidRDefault="00214860" w:rsidP="00214860">
            <w:pPr>
              <w:pStyle w:val="Text"/>
              <w:ind w:firstLine="0"/>
              <w:rPr>
                <w:sz w:val="18"/>
                <w:szCs w:val="18"/>
              </w:rPr>
            </w:pPr>
          </w:p>
        </w:tc>
        <w:tc>
          <w:tcPr>
            <w:tcW w:w="6466" w:type="dxa"/>
            <w:gridSpan w:val="11"/>
          </w:tcPr>
          <w:p w:rsidR="00214860" w:rsidRPr="00214860" w:rsidRDefault="00214860" w:rsidP="00214860">
            <w:pPr>
              <w:tabs>
                <w:tab w:val="num" w:pos="426"/>
              </w:tabs>
              <w:ind w:left="142" w:hanging="142"/>
              <w:jc w:val="both"/>
              <w:rPr>
                <w:iCs/>
                <w:color w:val="000000"/>
                <w:sz w:val="16"/>
                <w:szCs w:val="16"/>
                <w:lang w:val="en-US"/>
              </w:rPr>
            </w:pPr>
            <w:proofErr w:type="spellStart"/>
            <w:r w:rsidRPr="00214860">
              <w:rPr>
                <w:iCs/>
                <w:color w:val="000000"/>
                <w:sz w:val="16"/>
                <w:szCs w:val="16"/>
                <w:lang w:val="en-US"/>
              </w:rPr>
              <w:t>Wongleedee</w:t>
            </w:r>
            <w:proofErr w:type="spellEnd"/>
            <w:r w:rsidRPr="00214860">
              <w:rPr>
                <w:iCs/>
                <w:color w:val="000000"/>
                <w:sz w:val="16"/>
                <w:szCs w:val="16"/>
                <w:lang w:val="en-US"/>
              </w:rPr>
              <w:t xml:space="preserve">, K. (2012). Satisfaction, global senior citizen in Thailand.” ICEMT Conference.  </w:t>
            </w:r>
          </w:p>
          <w:p w:rsidR="00214860" w:rsidRPr="00214860" w:rsidRDefault="00214860" w:rsidP="00214860">
            <w:pPr>
              <w:tabs>
                <w:tab w:val="num" w:pos="426"/>
              </w:tabs>
              <w:ind w:left="142" w:hanging="142"/>
              <w:jc w:val="both"/>
              <w:rPr>
                <w:iCs/>
                <w:color w:val="000000"/>
                <w:sz w:val="16"/>
                <w:szCs w:val="16"/>
                <w:lang w:val="en-US"/>
              </w:rPr>
            </w:pPr>
            <w:r w:rsidRPr="00214860">
              <w:rPr>
                <w:iCs/>
                <w:color w:val="000000"/>
                <w:sz w:val="16"/>
                <w:szCs w:val="16"/>
                <w:lang w:val="en-US"/>
              </w:rPr>
              <w:t xml:space="preserve">Kotler, P.  (2000). Marketing Management. 10th edition, United States of America: Prentice Hall International edition. </w:t>
            </w:r>
          </w:p>
          <w:p w:rsidR="00214860" w:rsidRPr="00214860" w:rsidRDefault="00214860" w:rsidP="00214860">
            <w:pPr>
              <w:tabs>
                <w:tab w:val="num" w:pos="426"/>
              </w:tabs>
              <w:ind w:left="142" w:hanging="142"/>
              <w:jc w:val="both"/>
              <w:rPr>
                <w:iCs/>
                <w:color w:val="000000"/>
                <w:sz w:val="16"/>
                <w:szCs w:val="16"/>
                <w:lang w:val="en-US"/>
              </w:rPr>
            </w:pPr>
            <w:r w:rsidRPr="00214860">
              <w:rPr>
                <w:iCs/>
                <w:color w:val="000000"/>
                <w:sz w:val="16"/>
                <w:szCs w:val="16"/>
                <w:lang w:val="en-US"/>
              </w:rPr>
              <w:t>Kotler, P.  (1997). Marketing Management: Analysis, Planning, Implementation and Control, 9</w:t>
            </w:r>
            <w:r w:rsidRPr="00214860">
              <w:rPr>
                <w:iCs/>
                <w:color w:val="000000"/>
                <w:sz w:val="16"/>
                <w:szCs w:val="16"/>
                <w:vertAlign w:val="superscript"/>
                <w:lang w:val="en-US"/>
              </w:rPr>
              <w:t>th</w:t>
            </w:r>
            <w:r w:rsidRPr="00214860">
              <w:rPr>
                <w:iCs/>
                <w:color w:val="000000"/>
                <w:sz w:val="16"/>
                <w:szCs w:val="16"/>
                <w:lang w:val="en-US"/>
              </w:rPr>
              <w:t xml:space="preserve"> edition, Englewood Cliff: Prentice Hall, International edition.</w:t>
            </w:r>
          </w:p>
          <w:p w:rsidR="00214860" w:rsidRPr="00214860" w:rsidRDefault="00214860" w:rsidP="00214860">
            <w:pPr>
              <w:tabs>
                <w:tab w:val="num" w:pos="426"/>
              </w:tabs>
              <w:ind w:left="142" w:hanging="142"/>
              <w:jc w:val="both"/>
              <w:rPr>
                <w:iCs/>
                <w:color w:val="000000"/>
                <w:sz w:val="16"/>
                <w:szCs w:val="16"/>
                <w:lang w:val="en-US"/>
              </w:rPr>
            </w:pPr>
            <w:r w:rsidRPr="00214860">
              <w:rPr>
                <w:iCs/>
                <w:color w:val="000000"/>
                <w:sz w:val="16"/>
                <w:szCs w:val="16"/>
                <w:lang w:val="en-US"/>
              </w:rPr>
              <w:t xml:space="preserve">Noland, </w:t>
            </w:r>
            <w:proofErr w:type="spellStart"/>
            <w:r w:rsidRPr="00214860">
              <w:rPr>
                <w:iCs/>
                <w:color w:val="000000"/>
                <w:sz w:val="16"/>
                <w:szCs w:val="16"/>
                <w:lang w:val="en-US"/>
              </w:rPr>
              <w:t>T.</w:t>
            </w:r>
            <w:proofErr w:type="gramStart"/>
            <w:r w:rsidRPr="00214860">
              <w:rPr>
                <w:iCs/>
                <w:color w:val="000000"/>
                <w:sz w:val="16"/>
                <w:szCs w:val="16"/>
                <w:lang w:val="en-US"/>
              </w:rPr>
              <w:t>,et</w:t>
            </w:r>
            <w:proofErr w:type="spellEnd"/>
            <w:proofErr w:type="gramEnd"/>
            <w:r w:rsidRPr="00214860">
              <w:rPr>
                <w:iCs/>
                <w:color w:val="000000"/>
                <w:sz w:val="16"/>
                <w:szCs w:val="16"/>
                <w:lang w:val="en-US"/>
              </w:rPr>
              <w:t xml:space="preserve"> al., (2003). An analysis of academic major selection factors: a comparison of information system and accounting students. Proceedings of the 18th Annual conference of the international       academy for information management, 18, 150.</w:t>
            </w:r>
          </w:p>
          <w:p w:rsidR="00214860" w:rsidRPr="00214860" w:rsidRDefault="00214860" w:rsidP="00214860">
            <w:pPr>
              <w:tabs>
                <w:tab w:val="num" w:pos="426"/>
              </w:tabs>
              <w:ind w:left="142" w:hanging="142"/>
              <w:jc w:val="both"/>
              <w:rPr>
                <w:iCs/>
                <w:color w:val="000000"/>
                <w:sz w:val="16"/>
                <w:szCs w:val="16"/>
                <w:lang w:val="en-US"/>
              </w:rPr>
            </w:pPr>
            <w:r w:rsidRPr="00214860">
              <w:rPr>
                <w:iCs/>
                <w:color w:val="000000"/>
                <w:sz w:val="16"/>
                <w:szCs w:val="16"/>
                <w:lang w:val="en-US"/>
              </w:rPr>
              <w:t>Lowe, R.D. and Simons, K. (1997). Factors influencing choice of business major. Accounting Education. 6(1), 39-45.</w:t>
            </w:r>
          </w:p>
          <w:p w:rsidR="00214860" w:rsidRPr="00214860" w:rsidRDefault="00214860" w:rsidP="00214860">
            <w:pPr>
              <w:tabs>
                <w:tab w:val="num" w:pos="426"/>
              </w:tabs>
              <w:ind w:left="142" w:hanging="142"/>
              <w:jc w:val="both"/>
              <w:rPr>
                <w:iCs/>
                <w:color w:val="000000"/>
                <w:sz w:val="16"/>
                <w:szCs w:val="16"/>
                <w:lang w:val="en-US"/>
              </w:rPr>
            </w:pPr>
            <w:r w:rsidRPr="00214860">
              <w:rPr>
                <w:iCs/>
                <w:color w:val="000000"/>
                <w:sz w:val="16"/>
                <w:szCs w:val="16"/>
                <w:lang w:val="en-US"/>
              </w:rPr>
              <w:t>Hecker, D. E. (2005). Occupation employment projection. Monthly labor review, November</w:t>
            </w:r>
            <w:proofErr w:type="gramStart"/>
            <w:r w:rsidRPr="00214860">
              <w:rPr>
                <w:iCs/>
                <w:color w:val="000000"/>
                <w:sz w:val="16"/>
                <w:szCs w:val="16"/>
                <w:lang w:val="en-US"/>
              </w:rPr>
              <w:t>,100</w:t>
            </w:r>
            <w:proofErr w:type="gramEnd"/>
            <w:r w:rsidRPr="00214860">
              <w:rPr>
                <w:iCs/>
                <w:color w:val="000000"/>
                <w:sz w:val="16"/>
                <w:szCs w:val="16"/>
                <w:lang w:val="en-US"/>
              </w:rPr>
              <w:t>.</w:t>
            </w:r>
          </w:p>
          <w:p w:rsidR="00214860" w:rsidRPr="00214860" w:rsidRDefault="00214860" w:rsidP="00214860">
            <w:pPr>
              <w:tabs>
                <w:tab w:val="num" w:pos="426"/>
              </w:tabs>
              <w:jc w:val="both"/>
              <w:rPr>
                <w:iCs/>
                <w:color w:val="000000"/>
                <w:sz w:val="16"/>
                <w:szCs w:val="16"/>
                <w:lang w:val="en-US"/>
              </w:rPr>
            </w:pPr>
            <w:proofErr w:type="spellStart"/>
            <w:r w:rsidRPr="00214860">
              <w:rPr>
                <w:iCs/>
                <w:color w:val="000000"/>
                <w:sz w:val="16"/>
                <w:szCs w:val="16"/>
                <w:lang w:val="en-US"/>
              </w:rPr>
              <w:t>Wongmonta</w:t>
            </w:r>
            <w:proofErr w:type="spellEnd"/>
            <w:r w:rsidRPr="00214860">
              <w:rPr>
                <w:iCs/>
                <w:color w:val="000000"/>
                <w:sz w:val="16"/>
                <w:szCs w:val="16"/>
                <w:lang w:val="en-US"/>
              </w:rPr>
              <w:t>, S. (1999). “Public Relation; Theory and Practice,” Bangkok: Diamond in Business World.</w:t>
            </w:r>
          </w:p>
          <w:p w:rsidR="00214860" w:rsidRPr="00214860" w:rsidRDefault="00214860" w:rsidP="00214860">
            <w:pPr>
              <w:tabs>
                <w:tab w:val="num" w:pos="426"/>
              </w:tabs>
              <w:jc w:val="both"/>
              <w:rPr>
                <w:iCs/>
                <w:color w:val="000000"/>
                <w:sz w:val="16"/>
                <w:szCs w:val="16"/>
                <w:lang w:val="en-US"/>
              </w:rPr>
            </w:pPr>
            <w:r w:rsidRPr="00214860">
              <w:rPr>
                <w:iCs/>
                <w:color w:val="000000"/>
                <w:sz w:val="16"/>
                <w:szCs w:val="16"/>
                <w:lang w:val="en-US"/>
              </w:rPr>
              <w:t>Yamane, T. (1973). “Statistics: An introductory analysis,”3rd edition, 1973, New York, Harper and Row.</w:t>
            </w:r>
          </w:p>
          <w:p w:rsidR="00214860" w:rsidRPr="00037876" w:rsidRDefault="00214860" w:rsidP="00214860">
            <w:pPr>
              <w:pStyle w:val="Text"/>
              <w:ind w:firstLine="0"/>
              <w:rPr>
                <w:sz w:val="18"/>
                <w:szCs w:val="18"/>
              </w:rPr>
            </w:pPr>
          </w:p>
        </w:tc>
      </w:tr>
    </w:tbl>
    <w:p w:rsidR="00214860" w:rsidRDefault="00214860" w:rsidP="00214860">
      <w:pPr>
        <w:pStyle w:val="Text"/>
        <w:ind w:firstLine="0"/>
        <w:rPr>
          <w:sz w:val="18"/>
          <w:szCs w:val="18"/>
        </w:rPr>
      </w:pPr>
    </w:p>
    <w:p w:rsidR="00214860" w:rsidRPr="00214860" w:rsidRDefault="00214860" w:rsidP="00214860">
      <w:pPr>
        <w:jc w:val="right"/>
        <w:outlineLvl w:val="0"/>
        <w:rPr>
          <w:sz w:val="28"/>
          <w:szCs w:val="28"/>
          <w:lang w:val="en-US"/>
        </w:rPr>
      </w:pPr>
    </w:p>
    <w:p w:rsidR="00214860" w:rsidRDefault="00214860" w:rsidP="00214860">
      <w:pPr>
        <w:jc w:val="right"/>
        <w:outlineLvl w:val="0"/>
        <w:rPr>
          <w:sz w:val="28"/>
          <w:szCs w:val="28"/>
          <w:lang w:val="en-US"/>
        </w:rPr>
      </w:pPr>
    </w:p>
    <w:p w:rsidR="00F0737B" w:rsidRDefault="00F0737B" w:rsidP="00214860">
      <w:pPr>
        <w:jc w:val="right"/>
        <w:outlineLvl w:val="0"/>
        <w:rPr>
          <w:sz w:val="28"/>
          <w:szCs w:val="28"/>
          <w:lang w:val="en-US"/>
        </w:rPr>
      </w:pPr>
    </w:p>
    <w:p w:rsidR="00F0737B" w:rsidRDefault="00F0737B" w:rsidP="00214860">
      <w:pPr>
        <w:jc w:val="right"/>
        <w:outlineLvl w:val="0"/>
        <w:rPr>
          <w:sz w:val="28"/>
          <w:szCs w:val="28"/>
          <w:lang w:val="en-US"/>
        </w:rPr>
      </w:pPr>
    </w:p>
    <w:p w:rsidR="00F0737B" w:rsidRDefault="00F0737B" w:rsidP="00214860">
      <w:pPr>
        <w:jc w:val="right"/>
        <w:outlineLvl w:val="0"/>
        <w:rPr>
          <w:sz w:val="28"/>
          <w:szCs w:val="28"/>
          <w:lang w:val="en-US"/>
        </w:rPr>
      </w:pPr>
    </w:p>
    <w:p w:rsidR="00F0737B" w:rsidRDefault="00F0737B" w:rsidP="00214860">
      <w:pPr>
        <w:jc w:val="right"/>
        <w:outlineLvl w:val="0"/>
        <w:rPr>
          <w:sz w:val="28"/>
          <w:szCs w:val="28"/>
          <w:lang w:val="en-US"/>
        </w:rPr>
      </w:pPr>
    </w:p>
    <w:p w:rsidR="00F0737B" w:rsidRDefault="00F0737B" w:rsidP="00214860">
      <w:pPr>
        <w:jc w:val="right"/>
        <w:outlineLvl w:val="0"/>
        <w:rPr>
          <w:sz w:val="28"/>
          <w:szCs w:val="28"/>
          <w:lang w:val="en-US"/>
        </w:rPr>
      </w:pPr>
    </w:p>
    <w:p w:rsidR="00F0737B" w:rsidRDefault="00F0737B" w:rsidP="00214860">
      <w:pPr>
        <w:jc w:val="right"/>
        <w:outlineLvl w:val="0"/>
        <w:rPr>
          <w:sz w:val="28"/>
          <w:szCs w:val="28"/>
          <w:lang w:val="en-US"/>
        </w:rPr>
      </w:pPr>
    </w:p>
    <w:p w:rsidR="00F0737B" w:rsidRDefault="00F0737B" w:rsidP="00214860">
      <w:pPr>
        <w:jc w:val="right"/>
        <w:outlineLvl w:val="0"/>
        <w:rPr>
          <w:sz w:val="28"/>
          <w:szCs w:val="28"/>
          <w:lang w:val="en-US"/>
        </w:rPr>
      </w:pPr>
    </w:p>
    <w:p w:rsidR="00F0737B" w:rsidRDefault="00F0737B" w:rsidP="00214860">
      <w:pPr>
        <w:jc w:val="right"/>
        <w:outlineLvl w:val="0"/>
        <w:rPr>
          <w:sz w:val="28"/>
          <w:szCs w:val="28"/>
          <w:lang w:val="en-US"/>
        </w:rPr>
      </w:pPr>
    </w:p>
    <w:p w:rsidR="00F0737B" w:rsidRDefault="00F0737B" w:rsidP="00214860">
      <w:pPr>
        <w:jc w:val="right"/>
        <w:outlineLvl w:val="0"/>
        <w:rPr>
          <w:sz w:val="28"/>
          <w:szCs w:val="28"/>
          <w:lang w:val="en-US"/>
        </w:rPr>
      </w:pPr>
    </w:p>
    <w:p w:rsidR="00F0737B" w:rsidRDefault="00F0737B" w:rsidP="00214860">
      <w:pPr>
        <w:jc w:val="right"/>
        <w:outlineLvl w:val="0"/>
        <w:rPr>
          <w:sz w:val="28"/>
          <w:szCs w:val="28"/>
          <w:lang w:val="en-US"/>
        </w:rPr>
      </w:pPr>
    </w:p>
    <w:p w:rsidR="00F0737B" w:rsidRDefault="00F0737B" w:rsidP="00214860">
      <w:pPr>
        <w:jc w:val="right"/>
        <w:outlineLvl w:val="0"/>
        <w:rPr>
          <w:sz w:val="28"/>
          <w:szCs w:val="28"/>
          <w:lang w:val="en-US"/>
        </w:rPr>
      </w:pPr>
    </w:p>
    <w:p w:rsidR="00F0737B" w:rsidRDefault="00F0737B" w:rsidP="00214860">
      <w:pPr>
        <w:jc w:val="right"/>
        <w:outlineLvl w:val="0"/>
        <w:rPr>
          <w:sz w:val="28"/>
          <w:szCs w:val="28"/>
          <w:lang w:val="en-US"/>
        </w:rPr>
      </w:pPr>
    </w:p>
    <w:p w:rsidR="00F0737B" w:rsidRDefault="00F0737B" w:rsidP="00214860">
      <w:pPr>
        <w:jc w:val="right"/>
        <w:outlineLvl w:val="0"/>
        <w:rPr>
          <w:sz w:val="28"/>
          <w:szCs w:val="28"/>
          <w:lang w:val="en-US"/>
        </w:rPr>
      </w:pPr>
    </w:p>
    <w:p w:rsidR="00F0737B" w:rsidRDefault="00F0737B" w:rsidP="00214860">
      <w:pPr>
        <w:jc w:val="right"/>
        <w:outlineLvl w:val="0"/>
        <w:rPr>
          <w:sz w:val="28"/>
          <w:szCs w:val="28"/>
          <w:lang w:val="en-US"/>
        </w:rPr>
      </w:pPr>
    </w:p>
    <w:p w:rsidR="00F0737B" w:rsidRDefault="00F0737B" w:rsidP="00214860">
      <w:pPr>
        <w:jc w:val="right"/>
        <w:outlineLvl w:val="0"/>
        <w:rPr>
          <w:sz w:val="28"/>
          <w:szCs w:val="28"/>
          <w:lang w:val="en-US"/>
        </w:rPr>
      </w:pPr>
    </w:p>
    <w:p w:rsidR="00F0737B" w:rsidRDefault="00F0737B" w:rsidP="00214860">
      <w:pPr>
        <w:jc w:val="right"/>
        <w:outlineLvl w:val="0"/>
        <w:rPr>
          <w:sz w:val="28"/>
          <w:szCs w:val="28"/>
          <w:lang w:val="en-US"/>
        </w:rPr>
      </w:pPr>
    </w:p>
    <w:p w:rsidR="00F0737B" w:rsidRDefault="00F0737B" w:rsidP="00214860">
      <w:pPr>
        <w:jc w:val="right"/>
        <w:outlineLvl w:val="0"/>
        <w:rPr>
          <w:sz w:val="28"/>
          <w:szCs w:val="28"/>
          <w:lang w:val="en-US"/>
        </w:rPr>
      </w:pPr>
    </w:p>
    <w:p w:rsidR="00F0737B" w:rsidRDefault="00F0737B" w:rsidP="00214860">
      <w:pPr>
        <w:jc w:val="right"/>
        <w:outlineLvl w:val="0"/>
        <w:rPr>
          <w:sz w:val="28"/>
          <w:szCs w:val="28"/>
          <w:lang w:val="en-US"/>
        </w:rPr>
      </w:pPr>
    </w:p>
    <w:p w:rsidR="00F0737B" w:rsidRDefault="00F0737B" w:rsidP="00214860">
      <w:pPr>
        <w:jc w:val="right"/>
        <w:outlineLvl w:val="0"/>
        <w:rPr>
          <w:sz w:val="28"/>
          <w:szCs w:val="28"/>
          <w:lang w:val="en-US"/>
        </w:rPr>
      </w:pPr>
    </w:p>
    <w:p w:rsidR="00F0737B" w:rsidRDefault="00F0737B" w:rsidP="00214860">
      <w:pPr>
        <w:jc w:val="right"/>
        <w:outlineLvl w:val="0"/>
        <w:rPr>
          <w:sz w:val="28"/>
          <w:szCs w:val="28"/>
          <w:lang w:val="en-US"/>
        </w:rPr>
      </w:pPr>
    </w:p>
    <w:p w:rsidR="00F0737B" w:rsidRDefault="00F0737B" w:rsidP="00214860">
      <w:pPr>
        <w:jc w:val="right"/>
        <w:outlineLvl w:val="0"/>
        <w:rPr>
          <w:sz w:val="28"/>
          <w:szCs w:val="28"/>
          <w:lang w:val="en-US"/>
        </w:rPr>
      </w:pPr>
    </w:p>
    <w:p w:rsidR="00F0737B" w:rsidRPr="00290802" w:rsidRDefault="00F0737B" w:rsidP="00214860">
      <w:pPr>
        <w:jc w:val="right"/>
        <w:outlineLvl w:val="0"/>
        <w:rPr>
          <w:sz w:val="28"/>
          <w:szCs w:val="28"/>
          <w:lang w:val="en-US"/>
        </w:rPr>
        <w:sectPr w:rsidR="00F0737B" w:rsidRPr="00290802" w:rsidSect="00F0737B">
          <w:pgSz w:w="12242" w:h="15842" w:code="1"/>
          <w:pgMar w:top="1009" w:right="936" w:bottom="1009" w:left="936" w:header="720" w:footer="720" w:gutter="0"/>
          <w:cols w:space="60"/>
          <w:noEndnote/>
        </w:sectPr>
      </w:pPr>
    </w:p>
    <w:p w:rsidR="00214860" w:rsidRDefault="00F0737B" w:rsidP="00214860">
      <w:pPr>
        <w:jc w:val="right"/>
        <w:outlineLvl w:val="0"/>
        <w:rPr>
          <w:sz w:val="28"/>
          <w:szCs w:val="28"/>
        </w:rPr>
      </w:pPr>
      <w:r>
        <w:rPr>
          <w:sz w:val="28"/>
          <w:szCs w:val="28"/>
        </w:rPr>
        <w:lastRenderedPageBreak/>
        <w:t>П</w:t>
      </w:r>
      <w:r w:rsidR="00214860">
        <w:rPr>
          <w:sz w:val="28"/>
          <w:szCs w:val="28"/>
        </w:rPr>
        <w:t>риложение 3- Форма для статьи, которая будет опубликована в РИНЦ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0"/>
      </w:tblGrid>
      <w:tr w:rsidR="00214860" w:rsidRPr="00037876" w:rsidTr="00214860">
        <w:tc>
          <w:tcPr>
            <w:tcW w:w="6340" w:type="dxa"/>
          </w:tcPr>
          <w:p w:rsidR="00214860" w:rsidRPr="00424575" w:rsidRDefault="00214860" w:rsidP="00214860">
            <w:pPr>
              <w:pStyle w:val="af2"/>
              <w:framePr w:w="0" w:hSpace="0" w:vSpace="0" w:wrap="auto" w:vAnchor="margin" w:hAnchor="text" w:xAlign="left" w:yAlign="inline"/>
              <w:jc w:val="left"/>
              <w:rPr>
                <w:b/>
                <w:sz w:val="20"/>
                <w:szCs w:val="20"/>
                <w:lang w:val="ru-RU"/>
              </w:rPr>
            </w:pPr>
            <w:r w:rsidRPr="00424575">
              <w:rPr>
                <w:b/>
                <w:sz w:val="20"/>
                <w:szCs w:val="20"/>
                <w:lang w:val="ru-RU"/>
              </w:rPr>
              <w:t>УДК НОМЕР</w:t>
            </w:r>
          </w:p>
        </w:tc>
      </w:tr>
      <w:tr w:rsidR="00214860" w:rsidRPr="00037876" w:rsidTr="00214860">
        <w:tc>
          <w:tcPr>
            <w:tcW w:w="6340" w:type="dxa"/>
          </w:tcPr>
          <w:p w:rsidR="00214860" w:rsidRPr="00424575" w:rsidRDefault="00214860" w:rsidP="00214860">
            <w:pPr>
              <w:pStyle w:val="af2"/>
              <w:framePr w:w="0" w:hSpace="0" w:vSpace="0" w:wrap="auto" w:vAnchor="margin" w:hAnchor="text" w:xAlign="left" w:yAlign="inline"/>
              <w:spacing w:line="276" w:lineRule="auto"/>
              <w:jc w:val="right"/>
              <w:rPr>
                <w:b/>
                <w:sz w:val="20"/>
                <w:szCs w:val="20"/>
                <w:lang w:val="ru-RU"/>
              </w:rPr>
            </w:pPr>
            <w:r w:rsidRPr="00424575">
              <w:rPr>
                <w:b/>
                <w:sz w:val="20"/>
                <w:szCs w:val="20"/>
                <w:lang w:val="ru-RU"/>
              </w:rPr>
              <w:t>Иванов Иван Иванович</w:t>
            </w:r>
          </w:p>
          <w:p w:rsidR="00214860" w:rsidRPr="00424575" w:rsidRDefault="00214860" w:rsidP="00214860">
            <w:pPr>
              <w:spacing w:line="276" w:lineRule="auto"/>
              <w:jc w:val="right"/>
            </w:pPr>
            <w:r w:rsidRPr="00424575">
              <w:t>к.э.н., доцент</w:t>
            </w:r>
          </w:p>
          <w:p w:rsidR="00214860" w:rsidRPr="00424575" w:rsidRDefault="00214860" w:rsidP="00214860">
            <w:pPr>
              <w:spacing w:line="276" w:lineRule="auto"/>
              <w:jc w:val="right"/>
              <w:rPr>
                <w:b/>
              </w:rPr>
            </w:pPr>
            <w:r w:rsidRPr="00424575">
              <w:rPr>
                <w:b/>
              </w:rPr>
              <w:t>Петров Петр Петрович</w:t>
            </w:r>
          </w:p>
          <w:p w:rsidR="00214860" w:rsidRPr="00424575" w:rsidRDefault="00214860" w:rsidP="00214860">
            <w:pPr>
              <w:spacing w:line="276" w:lineRule="auto"/>
              <w:jc w:val="right"/>
            </w:pPr>
            <w:r w:rsidRPr="00424575">
              <w:t>Соискатель</w:t>
            </w:r>
          </w:p>
          <w:p w:rsidR="00214860" w:rsidRPr="00424575" w:rsidRDefault="00214860" w:rsidP="00214860">
            <w:pPr>
              <w:spacing w:line="276" w:lineRule="auto"/>
              <w:jc w:val="right"/>
            </w:pPr>
          </w:p>
          <w:p w:rsidR="00214860" w:rsidRPr="00424575" w:rsidRDefault="00214860" w:rsidP="00214860">
            <w:pPr>
              <w:spacing w:line="276" w:lineRule="auto"/>
              <w:jc w:val="right"/>
              <w:rPr>
                <w:b/>
              </w:rPr>
            </w:pPr>
            <w:proofErr w:type="spellStart"/>
            <w:r w:rsidRPr="00424575">
              <w:rPr>
                <w:b/>
              </w:rPr>
              <w:t>Ivanov</w:t>
            </w:r>
            <w:proofErr w:type="spellEnd"/>
            <w:r w:rsidRPr="00424575">
              <w:rPr>
                <w:b/>
              </w:rPr>
              <w:t xml:space="preserve"> </w:t>
            </w:r>
            <w:proofErr w:type="spellStart"/>
            <w:r w:rsidRPr="00424575">
              <w:rPr>
                <w:b/>
              </w:rPr>
              <w:t>Ivan</w:t>
            </w:r>
            <w:proofErr w:type="spellEnd"/>
            <w:r w:rsidRPr="00424575">
              <w:rPr>
                <w:b/>
              </w:rPr>
              <w:t xml:space="preserve"> </w:t>
            </w:r>
            <w:proofErr w:type="spellStart"/>
            <w:r w:rsidRPr="00424575">
              <w:rPr>
                <w:b/>
              </w:rPr>
              <w:t>Ivanovich</w:t>
            </w:r>
            <w:proofErr w:type="spellEnd"/>
          </w:p>
          <w:p w:rsidR="00214860" w:rsidRPr="00214860" w:rsidRDefault="00214860" w:rsidP="00214860">
            <w:pPr>
              <w:spacing w:line="276" w:lineRule="auto"/>
              <w:jc w:val="right"/>
              <w:rPr>
                <w:lang w:val="en-US"/>
              </w:rPr>
            </w:pPr>
            <w:r w:rsidRPr="00214860">
              <w:rPr>
                <w:lang w:val="en-US"/>
              </w:rPr>
              <w:t>Candidate of Economic Sciences, associate professor</w:t>
            </w:r>
          </w:p>
          <w:p w:rsidR="00214860" w:rsidRPr="00424575" w:rsidRDefault="00214860" w:rsidP="00214860">
            <w:pPr>
              <w:spacing w:line="276" w:lineRule="auto"/>
              <w:jc w:val="right"/>
              <w:rPr>
                <w:b/>
              </w:rPr>
            </w:pPr>
            <w:proofErr w:type="spellStart"/>
            <w:r w:rsidRPr="00424575">
              <w:rPr>
                <w:b/>
              </w:rPr>
              <w:t>Petrov</w:t>
            </w:r>
            <w:proofErr w:type="spellEnd"/>
            <w:r w:rsidRPr="00424575">
              <w:rPr>
                <w:b/>
              </w:rPr>
              <w:t xml:space="preserve"> </w:t>
            </w:r>
            <w:proofErr w:type="spellStart"/>
            <w:r w:rsidRPr="00424575">
              <w:rPr>
                <w:b/>
              </w:rPr>
              <w:t>Petr</w:t>
            </w:r>
            <w:proofErr w:type="spellEnd"/>
            <w:r w:rsidRPr="00424575">
              <w:rPr>
                <w:b/>
              </w:rPr>
              <w:t xml:space="preserve"> </w:t>
            </w:r>
            <w:proofErr w:type="spellStart"/>
            <w:r w:rsidRPr="00424575">
              <w:rPr>
                <w:b/>
              </w:rPr>
              <w:t>Petrovich</w:t>
            </w:r>
            <w:proofErr w:type="spellEnd"/>
          </w:p>
          <w:p w:rsidR="00214860" w:rsidRPr="00424575" w:rsidRDefault="00214860" w:rsidP="00214860">
            <w:pPr>
              <w:spacing w:line="276" w:lineRule="auto"/>
              <w:jc w:val="right"/>
            </w:pPr>
            <w:proofErr w:type="spellStart"/>
            <w:r w:rsidRPr="00424575">
              <w:t>Applicant</w:t>
            </w:r>
            <w:proofErr w:type="spellEnd"/>
          </w:p>
          <w:p w:rsidR="00214860" w:rsidRPr="00424575" w:rsidRDefault="00214860" w:rsidP="00214860">
            <w:pPr>
              <w:spacing w:line="276" w:lineRule="auto"/>
            </w:pPr>
          </w:p>
        </w:tc>
      </w:tr>
      <w:tr w:rsidR="00214860" w:rsidRPr="00E5635A" w:rsidTr="00214860">
        <w:tc>
          <w:tcPr>
            <w:tcW w:w="6340" w:type="dxa"/>
          </w:tcPr>
          <w:p w:rsidR="00214860" w:rsidRPr="00424575" w:rsidRDefault="00214860" w:rsidP="00214860">
            <w:pPr>
              <w:pStyle w:val="af2"/>
              <w:framePr w:w="0" w:hSpace="0" w:vSpace="0" w:wrap="auto" w:vAnchor="margin" w:hAnchor="text" w:xAlign="left" w:yAlign="inline"/>
              <w:spacing w:after="120"/>
              <w:rPr>
                <w:b/>
                <w:sz w:val="20"/>
                <w:szCs w:val="20"/>
                <w:lang w:val="ru-RU"/>
              </w:rPr>
            </w:pPr>
            <w:r w:rsidRPr="00424575">
              <w:rPr>
                <w:b/>
                <w:sz w:val="20"/>
                <w:szCs w:val="20"/>
                <w:lang w:val="ru-RU"/>
              </w:rPr>
              <w:t>НАВАНИЕ СТАТЬТИ НА РУССКОМ ЯЗЫКЕ</w:t>
            </w:r>
          </w:p>
          <w:p w:rsidR="00214860" w:rsidRPr="00424575" w:rsidRDefault="00214860" w:rsidP="00214860"/>
        </w:tc>
      </w:tr>
      <w:tr w:rsidR="00214860" w:rsidRPr="00E5635A" w:rsidTr="00214860">
        <w:tc>
          <w:tcPr>
            <w:tcW w:w="6340" w:type="dxa"/>
          </w:tcPr>
          <w:p w:rsidR="00214860" w:rsidRPr="00424575" w:rsidRDefault="00214860" w:rsidP="00214860">
            <w:pPr>
              <w:pStyle w:val="af2"/>
              <w:framePr w:w="0" w:hSpace="0" w:vSpace="0" w:wrap="auto" w:vAnchor="margin" w:hAnchor="text" w:xAlign="left" w:yAlign="inline"/>
              <w:spacing w:after="120"/>
              <w:rPr>
                <w:b/>
                <w:sz w:val="20"/>
                <w:szCs w:val="20"/>
                <w:lang w:val="ru-RU"/>
              </w:rPr>
            </w:pPr>
            <w:r w:rsidRPr="00424575">
              <w:rPr>
                <w:b/>
                <w:sz w:val="20"/>
                <w:szCs w:val="20"/>
                <w:lang w:val="ru-RU"/>
              </w:rPr>
              <w:t>НАВАНИЕ СТАТЬТИ НА АНГЛИЙСКОМ ЯЗЫКЕ</w:t>
            </w:r>
          </w:p>
          <w:p w:rsidR="00214860" w:rsidRPr="00424575" w:rsidRDefault="00214860" w:rsidP="00214860"/>
        </w:tc>
      </w:tr>
      <w:tr w:rsidR="00214860" w:rsidRPr="006000D1" w:rsidTr="00214860">
        <w:tc>
          <w:tcPr>
            <w:tcW w:w="6340" w:type="dxa"/>
          </w:tcPr>
          <w:p w:rsidR="00214860" w:rsidRPr="00424575" w:rsidRDefault="00214860" w:rsidP="00214860">
            <w:pPr>
              <w:pStyle w:val="af4"/>
              <w:spacing w:after="120"/>
              <w:ind w:firstLine="0"/>
              <w:jc w:val="center"/>
              <w:rPr>
                <w:sz w:val="20"/>
                <w:szCs w:val="20"/>
                <w:lang w:val="ru-RU"/>
              </w:rPr>
            </w:pPr>
            <w:r>
              <w:rPr>
                <w:sz w:val="20"/>
                <w:szCs w:val="20"/>
                <w:lang w:val="ru-RU"/>
              </w:rPr>
              <w:t>Наименование университета</w:t>
            </w:r>
            <w:r w:rsidRPr="00424575">
              <w:rPr>
                <w:sz w:val="20"/>
                <w:szCs w:val="20"/>
                <w:lang w:val="ru-RU"/>
              </w:rPr>
              <w:t>,</w:t>
            </w:r>
          </w:p>
          <w:p w:rsidR="00214860" w:rsidRPr="00424575" w:rsidRDefault="00214860" w:rsidP="00214860">
            <w:pPr>
              <w:pStyle w:val="af4"/>
              <w:spacing w:after="120"/>
              <w:ind w:firstLine="0"/>
              <w:jc w:val="center"/>
              <w:rPr>
                <w:sz w:val="20"/>
                <w:szCs w:val="20"/>
                <w:lang w:val="ru-RU"/>
              </w:rPr>
            </w:pPr>
            <w:r>
              <w:rPr>
                <w:sz w:val="20"/>
                <w:szCs w:val="20"/>
                <w:lang w:val="ru-RU"/>
              </w:rPr>
              <w:t>Город</w:t>
            </w:r>
            <w:r w:rsidRPr="00424575">
              <w:rPr>
                <w:sz w:val="20"/>
                <w:szCs w:val="20"/>
                <w:lang w:val="ru-RU"/>
              </w:rPr>
              <w:t xml:space="preserve">, </w:t>
            </w:r>
            <w:r>
              <w:rPr>
                <w:sz w:val="20"/>
                <w:szCs w:val="20"/>
                <w:lang w:val="ru-RU"/>
              </w:rPr>
              <w:t>Страна</w:t>
            </w:r>
            <w:r w:rsidRPr="00424575">
              <w:rPr>
                <w:sz w:val="20"/>
                <w:szCs w:val="20"/>
                <w:lang w:val="ru-RU"/>
              </w:rPr>
              <w:t>,</w:t>
            </w:r>
          </w:p>
          <w:p w:rsidR="00214860" w:rsidRPr="008B61D3" w:rsidRDefault="00214860" w:rsidP="00214860">
            <w:pPr>
              <w:pStyle w:val="af4"/>
              <w:spacing w:after="120"/>
              <w:ind w:firstLine="0"/>
              <w:jc w:val="center"/>
              <w:rPr>
                <w:sz w:val="20"/>
                <w:szCs w:val="20"/>
                <w:lang w:val="ru-RU"/>
              </w:rPr>
            </w:pPr>
            <w:r w:rsidRPr="00CC6B44">
              <w:rPr>
                <w:sz w:val="20"/>
                <w:szCs w:val="20"/>
              </w:rPr>
              <w:t>example</w:t>
            </w:r>
            <w:r w:rsidRPr="00CC6B44">
              <w:rPr>
                <w:sz w:val="20"/>
                <w:szCs w:val="20"/>
                <w:lang w:val="ru-RU"/>
              </w:rPr>
              <w:t>@</w:t>
            </w:r>
            <w:r w:rsidRPr="00CC6B44">
              <w:rPr>
                <w:sz w:val="20"/>
                <w:szCs w:val="20"/>
              </w:rPr>
              <w:t>mail</w:t>
            </w:r>
            <w:r w:rsidRPr="00CC6B44">
              <w:rPr>
                <w:sz w:val="20"/>
                <w:szCs w:val="20"/>
                <w:lang w:val="ru-RU"/>
              </w:rPr>
              <w:t>.</w:t>
            </w:r>
            <w:proofErr w:type="spellStart"/>
            <w:r w:rsidRPr="00CC6B44">
              <w:rPr>
                <w:sz w:val="20"/>
                <w:szCs w:val="20"/>
              </w:rPr>
              <w:t>ru</w:t>
            </w:r>
            <w:proofErr w:type="spellEnd"/>
          </w:p>
        </w:tc>
      </w:tr>
      <w:tr w:rsidR="00214860" w:rsidRPr="00424575" w:rsidTr="00214860">
        <w:tc>
          <w:tcPr>
            <w:tcW w:w="6340" w:type="dxa"/>
          </w:tcPr>
          <w:p w:rsidR="00214860" w:rsidRPr="00424575" w:rsidRDefault="00214860" w:rsidP="00214860">
            <w:pPr>
              <w:pStyle w:val="Text"/>
              <w:spacing w:line="240" w:lineRule="auto"/>
              <w:ind w:firstLine="567"/>
              <w:rPr>
                <w:sz w:val="18"/>
                <w:szCs w:val="18"/>
                <w:lang w:val="ru-RU"/>
              </w:rPr>
            </w:pPr>
            <w:r w:rsidRPr="00424575">
              <w:rPr>
                <w:b/>
                <w:lang w:val="ru-RU"/>
              </w:rPr>
              <w:t>Аннотация.</w:t>
            </w:r>
            <w:r>
              <w:rPr>
                <w:b/>
                <w:lang w:val="ru-RU"/>
              </w:rPr>
              <w:t xml:space="preserve"> </w:t>
            </w: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tc>
      </w:tr>
      <w:tr w:rsidR="00214860" w:rsidRPr="00125EDA" w:rsidTr="00214860">
        <w:tc>
          <w:tcPr>
            <w:tcW w:w="6340" w:type="dxa"/>
          </w:tcPr>
          <w:p w:rsidR="00214860" w:rsidRPr="008D0F88" w:rsidRDefault="00214860" w:rsidP="00214860">
            <w:pPr>
              <w:pStyle w:val="Text"/>
              <w:spacing w:line="240" w:lineRule="auto"/>
              <w:ind w:firstLine="567"/>
            </w:pPr>
            <w:r>
              <w:rPr>
                <w:b/>
              </w:rPr>
              <w:t xml:space="preserve">Annotation. </w:t>
            </w:r>
            <w:proofErr w:type="gramStart"/>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roofErr w:type="gramEnd"/>
          </w:p>
        </w:tc>
      </w:tr>
      <w:tr w:rsidR="00214860" w:rsidRPr="008D0F88" w:rsidTr="00214860">
        <w:tc>
          <w:tcPr>
            <w:tcW w:w="6340" w:type="dxa"/>
          </w:tcPr>
          <w:p w:rsidR="00214860" w:rsidRPr="008D0F88" w:rsidRDefault="00214860" w:rsidP="00214860">
            <w:pPr>
              <w:pStyle w:val="Text"/>
              <w:ind w:firstLine="567"/>
              <w:rPr>
                <w:lang w:val="ru-RU"/>
              </w:rPr>
            </w:pPr>
            <w:r w:rsidRPr="008D0F88">
              <w:rPr>
                <w:b/>
                <w:lang w:val="ru-RU"/>
              </w:rPr>
              <w:t>Ключевые слова:</w:t>
            </w:r>
            <w:r w:rsidRPr="008D0F88">
              <w:rPr>
                <w:lang w:val="ru-RU"/>
              </w:rPr>
              <w:t xml:space="preserve"> </w:t>
            </w:r>
            <w:r>
              <w:rPr>
                <w:rStyle w:val="longtext"/>
                <w:color w:val="000000"/>
                <w:shd w:val="clear" w:color="auto" w:fill="FFFFFF"/>
                <w:lang w:val="ru-RU"/>
              </w:rPr>
              <w:t>Текст, текст, текст.</w:t>
            </w:r>
          </w:p>
        </w:tc>
      </w:tr>
      <w:tr w:rsidR="00214860" w:rsidRPr="00125EDA" w:rsidTr="00214860">
        <w:tc>
          <w:tcPr>
            <w:tcW w:w="6340" w:type="dxa"/>
          </w:tcPr>
          <w:p w:rsidR="00214860" w:rsidRDefault="00214860" w:rsidP="00214860">
            <w:pPr>
              <w:pStyle w:val="Text"/>
              <w:ind w:firstLine="567"/>
            </w:pPr>
            <w:r>
              <w:rPr>
                <w:b/>
              </w:rPr>
              <w:t xml:space="preserve">Key words: </w:t>
            </w:r>
            <w:r w:rsidRPr="008D0F88">
              <w:t>Text, text, text.</w:t>
            </w:r>
          </w:p>
          <w:p w:rsidR="00214860" w:rsidRPr="008D0F88" w:rsidRDefault="00214860" w:rsidP="00214860">
            <w:pPr>
              <w:pStyle w:val="Text"/>
              <w:ind w:firstLine="567"/>
              <w:rPr>
                <w:b/>
              </w:rPr>
            </w:pPr>
          </w:p>
        </w:tc>
      </w:tr>
      <w:tr w:rsidR="00214860" w:rsidRPr="000C2B85" w:rsidTr="00214860">
        <w:tc>
          <w:tcPr>
            <w:tcW w:w="6340" w:type="dxa"/>
          </w:tcPr>
          <w:p w:rsidR="00214860" w:rsidRPr="008D0F88" w:rsidRDefault="00214860" w:rsidP="00214860">
            <w:pPr>
              <w:pStyle w:val="Text"/>
              <w:ind w:firstLine="567"/>
              <w:rPr>
                <w:b/>
              </w:rPr>
            </w:pPr>
            <w:r w:rsidRPr="008D0F88">
              <w:rPr>
                <w:b/>
                <w:lang w:val="ru-RU"/>
              </w:rPr>
              <w:t>Актуальность</w:t>
            </w:r>
            <w:r w:rsidRPr="008D0F88">
              <w:rPr>
                <w:b/>
              </w:rPr>
              <w:t xml:space="preserve">. </w:t>
            </w:r>
          </w:p>
        </w:tc>
      </w:tr>
      <w:tr w:rsidR="00214860" w:rsidRPr="008D0F88" w:rsidTr="00214860">
        <w:tc>
          <w:tcPr>
            <w:tcW w:w="6340" w:type="dxa"/>
          </w:tcPr>
          <w:p w:rsidR="00214860" w:rsidRDefault="00214860" w:rsidP="00214860">
            <w:pPr>
              <w:pStyle w:val="Text"/>
              <w:ind w:firstLine="567"/>
              <w:rPr>
                <w:lang w:val="ru-RU"/>
              </w:rPr>
            </w:pPr>
            <w:r>
              <w:rPr>
                <w:lang w:val="ru-RU"/>
              </w:rPr>
              <w:t xml:space="preserve">Текст, текст, текст, текст, текст, текст, текст, текст, текст, текст, текст, текст, текст, текст, текст, текст, текст, текст, текст, текст, текст, </w:t>
            </w:r>
            <w:r>
              <w:rPr>
                <w:lang w:val="ru-RU"/>
              </w:rPr>
              <w:lastRenderedPageBreak/>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214860" w:rsidRDefault="00214860" w:rsidP="00214860">
            <w:pPr>
              <w:pStyle w:val="Text"/>
              <w:ind w:firstLine="567"/>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214860" w:rsidRPr="008D0F88" w:rsidRDefault="00214860" w:rsidP="00214860">
            <w:pPr>
              <w:pStyle w:val="Text"/>
              <w:ind w:firstLine="567"/>
              <w:rPr>
                <w:lang w:val="ru-RU"/>
              </w:rPr>
            </w:pPr>
          </w:p>
        </w:tc>
      </w:tr>
      <w:tr w:rsidR="00214860" w:rsidRPr="000C2B85" w:rsidTr="00214860">
        <w:tc>
          <w:tcPr>
            <w:tcW w:w="6340" w:type="dxa"/>
          </w:tcPr>
          <w:p w:rsidR="00214860" w:rsidRPr="00DE7B45" w:rsidRDefault="00214860" w:rsidP="00214860">
            <w:pPr>
              <w:pStyle w:val="Text"/>
              <w:ind w:firstLine="567"/>
              <w:jc w:val="left"/>
              <w:rPr>
                <w:b/>
              </w:rPr>
            </w:pPr>
            <w:r w:rsidRPr="00DE7B45">
              <w:rPr>
                <w:b/>
                <w:lang w:val="ru-RU"/>
              </w:rPr>
              <w:lastRenderedPageBreak/>
              <w:t>Обзор</w:t>
            </w:r>
            <w:r w:rsidRPr="00DE7B45">
              <w:rPr>
                <w:b/>
              </w:rPr>
              <w:t xml:space="preserve"> </w:t>
            </w:r>
            <w:r w:rsidRPr="00DE7B45">
              <w:rPr>
                <w:b/>
                <w:lang w:val="ru-RU"/>
              </w:rPr>
              <w:t>литературы</w:t>
            </w:r>
            <w:r w:rsidRPr="00DE7B45">
              <w:rPr>
                <w:b/>
              </w:rPr>
              <w:t xml:space="preserve">. </w:t>
            </w:r>
          </w:p>
        </w:tc>
      </w:tr>
      <w:tr w:rsidR="00214860" w:rsidRPr="00DE7B45" w:rsidTr="00214860">
        <w:tc>
          <w:tcPr>
            <w:tcW w:w="6340" w:type="dxa"/>
          </w:tcPr>
          <w:p w:rsidR="00214860" w:rsidRDefault="00214860" w:rsidP="00214860">
            <w:pPr>
              <w:pStyle w:val="Text"/>
              <w:ind w:firstLine="567"/>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214860" w:rsidRDefault="00214860" w:rsidP="00214860">
            <w:pPr>
              <w:pStyle w:val="Text"/>
              <w:ind w:firstLine="567"/>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Pr="00561F54">
              <w:rPr>
                <w:lang w:val="ru-RU"/>
              </w:rPr>
              <w:t xml:space="preserve"> [4]</w:t>
            </w:r>
            <w:r>
              <w:rPr>
                <w:lang w:val="ru-RU"/>
              </w:rPr>
              <w:t>.</w:t>
            </w:r>
          </w:p>
          <w:p w:rsidR="00214860" w:rsidRDefault="00214860" w:rsidP="00214860">
            <w:pPr>
              <w:pStyle w:val="Text"/>
              <w:ind w:firstLine="567"/>
              <w:rPr>
                <w:lang w:val="ru-RU"/>
              </w:rPr>
            </w:pPr>
            <w:r>
              <w:rPr>
                <w:lang w:val="ru-RU"/>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r w:rsidRPr="00561F54">
              <w:rPr>
                <w:lang w:val="ru-RU"/>
              </w:rPr>
              <w:t>[</w:t>
            </w:r>
            <w:r>
              <w:rPr>
                <w:lang w:val="ru-RU"/>
              </w:rPr>
              <w:t>1</w:t>
            </w:r>
            <w:r w:rsidRPr="00561F54">
              <w:rPr>
                <w:lang w:val="ru-RU"/>
              </w:rPr>
              <w:t>]</w:t>
            </w:r>
            <w:r>
              <w:rPr>
                <w:lang w:val="ru-RU"/>
              </w:rPr>
              <w:t>.</w:t>
            </w:r>
          </w:p>
          <w:p w:rsidR="00214860" w:rsidRDefault="00214860" w:rsidP="00214860">
            <w:pPr>
              <w:pStyle w:val="Text"/>
              <w:ind w:firstLine="567"/>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214860" w:rsidRDefault="00214860" w:rsidP="00214860">
            <w:pPr>
              <w:pStyle w:val="Text"/>
              <w:ind w:firstLine="567"/>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214860" w:rsidRDefault="00214860" w:rsidP="00214860">
            <w:pPr>
              <w:pStyle w:val="Text"/>
              <w:ind w:firstLine="567"/>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Pr="00561F54">
              <w:rPr>
                <w:lang w:val="ru-RU"/>
              </w:rPr>
              <w:t xml:space="preserve"> [2]</w:t>
            </w:r>
            <w:r>
              <w:rPr>
                <w:lang w:val="ru-RU"/>
              </w:rPr>
              <w:t>.</w:t>
            </w:r>
          </w:p>
          <w:p w:rsidR="00214860" w:rsidRDefault="00214860" w:rsidP="00214860">
            <w:pPr>
              <w:pStyle w:val="Text"/>
              <w:ind w:firstLine="567"/>
              <w:rPr>
                <w:lang w:val="ru-RU"/>
              </w:rPr>
            </w:pPr>
            <w:r>
              <w:rPr>
                <w:lang w:val="ru-RU"/>
              </w:rPr>
              <w:t xml:space="preserve">Текст, текст, текст, текст, текст, текст, текст, текст, текст, текст, текст, текст, текст, текст, текст, текст, текст, текст, текст, текст, текст, </w:t>
            </w:r>
            <w:r>
              <w:rPr>
                <w:lang w:val="ru-RU"/>
              </w:rPr>
              <w:lastRenderedPageBreak/>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Pr="00561F54">
              <w:rPr>
                <w:lang w:val="ru-RU"/>
              </w:rPr>
              <w:t xml:space="preserve"> [3]</w:t>
            </w:r>
            <w:r>
              <w:rPr>
                <w:lang w:val="ru-RU"/>
              </w:rPr>
              <w:t>.</w:t>
            </w:r>
          </w:p>
          <w:p w:rsidR="00214860" w:rsidRPr="00DE7B45" w:rsidRDefault="00214860" w:rsidP="00214860">
            <w:pPr>
              <w:ind w:firstLine="284"/>
              <w:jc w:val="both"/>
            </w:pPr>
          </w:p>
        </w:tc>
      </w:tr>
      <w:tr w:rsidR="00214860" w:rsidRPr="000C2B85" w:rsidTr="00214860">
        <w:tc>
          <w:tcPr>
            <w:tcW w:w="6340" w:type="dxa"/>
          </w:tcPr>
          <w:p w:rsidR="00214860" w:rsidRPr="00DE7B45" w:rsidRDefault="00214860" w:rsidP="00214860">
            <w:pPr>
              <w:pStyle w:val="Text"/>
              <w:ind w:firstLine="567"/>
              <w:jc w:val="left"/>
              <w:rPr>
                <w:b/>
              </w:rPr>
            </w:pPr>
            <w:r w:rsidRPr="00DE7B45">
              <w:rPr>
                <w:b/>
                <w:lang w:val="ru-RU"/>
              </w:rPr>
              <w:lastRenderedPageBreak/>
              <w:t>Методология</w:t>
            </w:r>
            <w:r w:rsidRPr="00DE7B45">
              <w:rPr>
                <w:b/>
              </w:rPr>
              <w:t xml:space="preserve">. </w:t>
            </w:r>
          </w:p>
        </w:tc>
      </w:tr>
      <w:tr w:rsidR="00214860" w:rsidRPr="00DE7B45" w:rsidTr="00214860">
        <w:tc>
          <w:tcPr>
            <w:tcW w:w="6340" w:type="dxa"/>
          </w:tcPr>
          <w:p w:rsidR="00214860" w:rsidRDefault="00214860" w:rsidP="00214860">
            <w:pPr>
              <w:pStyle w:val="Text"/>
              <w:ind w:firstLine="567"/>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Pr="00561F54">
              <w:rPr>
                <w:lang w:val="ru-RU"/>
              </w:rPr>
              <w:t xml:space="preserve"> [5, </w:t>
            </w:r>
            <w:r>
              <w:t>c</w:t>
            </w:r>
            <w:r w:rsidRPr="00561F54">
              <w:rPr>
                <w:lang w:val="ru-RU"/>
              </w:rPr>
              <w:t>. 45]</w:t>
            </w:r>
            <w:r>
              <w:rPr>
                <w:lang w:val="ru-RU"/>
              </w:rPr>
              <w:t>.</w:t>
            </w:r>
          </w:p>
          <w:p w:rsidR="00214860" w:rsidRDefault="00214860" w:rsidP="00214860">
            <w:pPr>
              <w:pStyle w:val="Text"/>
              <w:ind w:firstLine="567"/>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Pr="00561F54">
              <w:rPr>
                <w:lang w:val="ru-RU"/>
              </w:rPr>
              <w:t xml:space="preserve"> [6, </w:t>
            </w:r>
            <w:r>
              <w:t>c</w:t>
            </w:r>
            <w:r w:rsidRPr="00561F54">
              <w:rPr>
                <w:lang w:val="ru-RU"/>
              </w:rPr>
              <w:t>. 339]</w:t>
            </w:r>
            <w:r>
              <w:rPr>
                <w:lang w:val="ru-RU"/>
              </w:rPr>
              <w:t>.</w:t>
            </w:r>
          </w:p>
          <w:p w:rsidR="00214860" w:rsidRDefault="00214860" w:rsidP="00214860">
            <w:pPr>
              <w:pStyle w:val="Text"/>
              <w:ind w:firstLine="567"/>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Pr="00561F54">
              <w:rPr>
                <w:lang w:val="ru-RU"/>
              </w:rPr>
              <w:t xml:space="preserve"> [7]</w:t>
            </w:r>
            <w:r>
              <w:rPr>
                <w:lang w:val="ru-RU"/>
              </w:rPr>
              <w:t>.</w:t>
            </w:r>
          </w:p>
          <w:p w:rsidR="00214860" w:rsidRDefault="00214860" w:rsidP="00214860">
            <w:pPr>
              <w:pStyle w:val="Text"/>
              <w:ind w:firstLine="567"/>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214860" w:rsidRPr="00DE7B45" w:rsidRDefault="00214860" w:rsidP="00214860">
            <w:pPr>
              <w:pStyle w:val="Text"/>
              <w:ind w:firstLine="567"/>
              <w:rPr>
                <w:lang w:val="ru-RU"/>
              </w:rPr>
            </w:pPr>
          </w:p>
        </w:tc>
      </w:tr>
      <w:tr w:rsidR="00214860" w:rsidRPr="000C2B85" w:rsidTr="00214860">
        <w:tc>
          <w:tcPr>
            <w:tcW w:w="6340" w:type="dxa"/>
          </w:tcPr>
          <w:p w:rsidR="00214860" w:rsidRPr="00DE7B45" w:rsidRDefault="00214860" w:rsidP="00214860">
            <w:pPr>
              <w:pStyle w:val="Text"/>
              <w:ind w:firstLine="567"/>
              <w:jc w:val="left"/>
              <w:rPr>
                <w:b/>
                <w:lang w:val="ru-RU"/>
              </w:rPr>
            </w:pPr>
            <w:r>
              <w:rPr>
                <w:b/>
                <w:lang w:val="ru-RU"/>
              </w:rPr>
              <w:t>Выводы.</w:t>
            </w:r>
          </w:p>
        </w:tc>
      </w:tr>
      <w:tr w:rsidR="00214860" w:rsidRPr="00DE7B45" w:rsidTr="00214860">
        <w:tc>
          <w:tcPr>
            <w:tcW w:w="6340" w:type="dxa"/>
          </w:tcPr>
          <w:p w:rsidR="00214860" w:rsidRDefault="00214860" w:rsidP="00214860">
            <w:pPr>
              <w:pStyle w:val="Text"/>
              <w:ind w:firstLine="567"/>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214860" w:rsidRDefault="00214860" w:rsidP="00214860">
            <w:pPr>
              <w:pStyle w:val="Text"/>
              <w:ind w:firstLine="567"/>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214860" w:rsidRDefault="00214860" w:rsidP="00214860">
            <w:pPr>
              <w:pStyle w:val="Text"/>
              <w:ind w:firstLine="567"/>
              <w:rPr>
                <w:lang w:val="ru-RU"/>
              </w:rPr>
            </w:pPr>
            <w:r>
              <w:rPr>
                <w:lang w:val="ru-RU"/>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r>
              <w:rPr>
                <w:lang w:val="ru-RU"/>
              </w:rPr>
              <w:lastRenderedPageBreak/>
              <w:t>текст, текст, текст, текст, текст, текст, текст, текст, текст, текст.</w:t>
            </w:r>
          </w:p>
          <w:p w:rsidR="00214860" w:rsidRDefault="00214860" w:rsidP="00214860">
            <w:pPr>
              <w:pStyle w:val="Text"/>
              <w:ind w:firstLine="567"/>
              <w:rPr>
                <w:lang w:val="ru-RU"/>
              </w:rPr>
            </w:pPr>
            <w:r>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214860" w:rsidRPr="00DE7B45" w:rsidRDefault="00214860" w:rsidP="00214860">
            <w:pPr>
              <w:spacing w:line="252" w:lineRule="auto"/>
              <w:ind w:firstLine="204"/>
              <w:jc w:val="both"/>
            </w:pPr>
          </w:p>
          <w:p w:rsidR="00214860" w:rsidRPr="00DE7B45" w:rsidRDefault="00214860" w:rsidP="00214860">
            <w:pPr>
              <w:jc w:val="right"/>
            </w:pPr>
            <w:r>
              <w:t>Таблица</w:t>
            </w:r>
            <w:r w:rsidRPr="00DE7B45">
              <w:t xml:space="preserve"> 1</w:t>
            </w:r>
            <w:r w:rsidRPr="008D0F88">
              <w:t xml:space="preserve"> </w:t>
            </w:r>
            <w:r>
              <w:t>–</w:t>
            </w:r>
            <w:r w:rsidRPr="008D0F88">
              <w:t xml:space="preserve"> </w:t>
            </w:r>
            <w:r>
              <w:t>Название таблицы</w:t>
            </w:r>
          </w:p>
          <w:tbl>
            <w:tblPr>
              <w:tblW w:w="4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51"/>
              <w:gridCol w:w="708"/>
              <w:gridCol w:w="851"/>
            </w:tblGrid>
            <w:tr w:rsidR="00214860" w:rsidRPr="008D0F88" w:rsidTr="00214860">
              <w:trPr>
                <w:trHeight w:val="521"/>
                <w:jc w:val="center"/>
              </w:trPr>
              <w:tc>
                <w:tcPr>
                  <w:tcW w:w="2518" w:type="dxa"/>
                  <w:tcBorders>
                    <w:left w:val="nil"/>
                    <w:bottom w:val="single" w:sz="4" w:space="0" w:color="auto"/>
                    <w:right w:val="nil"/>
                  </w:tcBorders>
                  <w:shd w:val="clear" w:color="auto" w:fill="auto"/>
                  <w:vAlign w:val="center"/>
                </w:tcPr>
                <w:p w:rsidR="00214860" w:rsidRPr="008D0F88" w:rsidRDefault="00214860" w:rsidP="00214860">
                  <w:pPr>
                    <w:jc w:val="center"/>
                    <w:rPr>
                      <w:rFonts w:eastAsia="Calibri"/>
                    </w:rPr>
                  </w:pPr>
                  <w:proofErr w:type="spellStart"/>
                  <w:r w:rsidRPr="008D0F88">
                    <w:rPr>
                      <w:rFonts w:eastAsia="Calibri"/>
                    </w:rPr>
                    <w:t>Level</w:t>
                  </w:r>
                  <w:proofErr w:type="spellEnd"/>
                  <w:r w:rsidRPr="008D0F88">
                    <w:rPr>
                      <w:rFonts w:eastAsia="Calibri"/>
                    </w:rPr>
                    <w:t xml:space="preserve"> </w:t>
                  </w:r>
                  <w:proofErr w:type="spellStart"/>
                  <w:r w:rsidRPr="008D0F88">
                    <w:rPr>
                      <w:rFonts w:eastAsia="Calibri"/>
                    </w:rPr>
                    <w:t>of</w:t>
                  </w:r>
                  <w:proofErr w:type="spellEnd"/>
                  <w:r w:rsidRPr="008D0F88">
                    <w:rPr>
                      <w:rFonts w:eastAsia="Calibri"/>
                    </w:rPr>
                    <w:t xml:space="preserve"> </w:t>
                  </w:r>
                  <w:proofErr w:type="spellStart"/>
                  <w:r w:rsidRPr="008D0F88">
                    <w:rPr>
                      <w:rFonts w:eastAsia="Calibri"/>
                    </w:rPr>
                    <w:t>importance</w:t>
                  </w:r>
                  <w:proofErr w:type="spellEnd"/>
                </w:p>
              </w:tc>
              <w:tc>
                <w:tcPr>
                  <w:tcW w:w="851" w:type="dxa"/>
                  <w:tcBorders>
                    <w:left w:val="nil"/>
                    <w:bottom w:val="single" w:sz="4" w:space="0" w:color="auto"/>
                    <w:right w:val="nil"/>
                  </w:tcBorders>
                  <w:shd w:val="clear" w:color="auto" w:fill="auto"/>
                  <w:vAlign w:val="center"/>
                </w:tcPr>
                <w:p w:rsidR="00214860" w:rsidRPr="008D0F88" w:rsidRDefault="00214860" w:rsidP="00214860">
                  <w:pPr>
                    <w:jc w:val="center"/>
                    <w:rPr>
                      <w:rFonts w:eastAsia="Calibri"/>
                    </w:rPr>
                  </w:pPr>
                  <w:proofErr w:type="spellStart"/>
                  <w:r w:rsidRPr="008D0F88">
                    <w:rPr>
                      <w:rFonts w:eastAsia="Calibri"/>
                    </w:rPr>
                    <w:t>Mean</w:t>
                  </w:r>
                  <w:proofErr w:type="spellEnd"/>
                </w:p>
              </w:tc>
              <w:tc>
                <w:tcPr>
                  <w:tcW w:w="708" w:type="dxa"/>
                  <w:tcBorders>
                    <w:left w:val="nil"/>
                    <w:bottom w:val="single" w:sz="4" w:space="0" w:color="auto"/>
                    <w:right w:val="nil"/>
                  </w:tcBorders>
                  <w:shd w:val="clear" w:color="auto" w:fill="auto"/>
                  <w:vAlign w:val="center"/>
                </w:tcPr>
                <w:p w:rsidR="00214860" w:rsidRPr="008D0F88" w:rsidRDefault="00214860" w:rsidP="00214860">
                  <w:pPr>
                    <w:jc w:val="center"/>
                    <w:rPr>
                      <w:rFonts w:eastAsia="Calibri"/>
                    </w:rPr>
                  </w:pPr>
                  <w:r w:rsidRPr="008D0F88">
                    <w:rPr>
                      <w:rFonts w:eastAsia="Calibri"/>
                    </w:rPr>
                    <w:t>S.D.</w:t>
                  </w:r>
                </w:p>
              </w:tc>
              <w:tc>
                <w:tcPr>
                  <w:tcW w:w="851" w:type="dxa"/>
                  <w:tcBorders>
                    <w:left w:val="nil"/>
                    <w:bottom w:val="single" w:sz="4" w:space="0" w:color="auto"/>
                    <w:right w:val="nil"/>
                  </w:tcBorders>
                  <w:shd w:val="clear" w:color="auto" w:fill="auto"/>
                  <w:vAlign w:val="center"/>
                </w:tcPr>
                <w:p w:rsidR="00214860" w:rsidRPr="008D0F88" w:rsidRDefault="00214860" w:rsidP="00214860">
                  <w:pPr>
                    <w:jc w:val="center"/>
                    <w:rPr>
                      <w:rFonts w:eastAsia="Calibri"/>
                    </w:rPr>
                  </w:pPr>
                  <w:proofErr w:type="spellStart"/>
                  <w:r w:rsidRPr="008D0F88">
                    <w:rPr>
                      <w:rFonts w:eastAsia="Calibri"/>
                    </w:rPr>
                    <w:t>Rank</w:t>
                  </w:r>
                  <w:proofErr w:type="spellEnd"/>
                </w:p>
              </w:tc>
            </w:tr>
            <w:tr w:rsidR="00214860" w:rsidRPr="008D0F88" w:rsidTr="00214860">
              <w:trPr>
                <w:jc w:val="center"/>
              </w:trPr>
              <w:tc>
                <w:tcPr>
                  <w:tcW w:w="2518" w:type="dxa"/>
                  <w:tcBorders>
                    <w:left w:val="nil"/>
                    <w:bottom w:val="nil"/>
                    <w:right w:val="nil"/>
                  </w:tcBorders>
                  <w:shd w:val="clear" w:color="auto" w:fill="auto"/>
                </w:tcPr>
                <w:p w:rsidR="00214860" w:rsidRPr="008D0F88" w:rsidRDefault="00214860" w:rsidP="00214860">
                  <w:pPr>
                    <w:pStyle w:val="Header1"/>
                    <w:numPr>
                      <w:ilvl w:val="0"/>
                      <w:numId w:val="0"/>
                    </w:numPr>
                    <w:spacing w:before="0" w:after="0" w:line="276" w:lineRule="auto"/>
                    <w:jc w:val="thaiDistribute"/>
                    <w:rPr>
                      <w:sz w:val="20"/>
                      <w:szCs w:val="20"/>
                    </w:rPr>
                  </w:pPr>
                </w:p>
              </w:tc>
              <w:tc>
                <w:tcPr>
                  <w:tcW w:w="851" w:type="dxa"/>
                  <w:tcBorders>
                    <w:left w:val="nil"/>
                    <w:bottom w:val="nil"/>
                    <w:right w:val="nil"/>
                  </w:tcBorders>
                  <w:shd w:val="clear" w:color="auto" w:fill="auto"/>
                </w:tcPr>
                <w:p w:rsidR="00214860" w:rsidRPr="008D0F88" w:rsidRDefault="00214860" w:rsidP="00214860">
                  <w:pPr>
                    <w:pStyle w:val="Header1"/>
                    <w:numPr>
                      <w:ilvl w:val="0"/>
                      <w:numId w:val="0"/>
                    </w:numPr>
                    <w:spacing w:before="0" w:after="0" w:line="276" w:lineRule="auto"/>
                    <w:ind w:left="1026" w:firstLine="142"/>
                    <w:jc w:val="center"/>
                    <w:rPr>
                      <w:b w:val="0"/>
                      <w:bCs w:val="0"/>
                      <w:sz w:val="20"/>
                      <w:szCs w:val="20"/>
                    </w:rPr>
                  </w:pPr>
                </w:p>
              </w:tc>
              <w:tc>
                <w:tcPr>
                  <w:tcW w:w="708" w:type="dxa"/>
                  <w:tcBorders>
                    <w:left w:val="nil"/>
                    <w:bottom w:val="nil"/>
                    <w:right w:val="nil"/>
                  </w:tcBorders>
                  <w:shd w:val="clear" w:color="auto" w:fill="auto"/>
                </w:tcPr>
                <w:p w:rsidR="00214860" w:rsidRPr="008D0F88" w:rsidRDefault="00214860" w:rsidP="00214860">
                  <w:pPr>
                    <w:pStyle w:val="Header1"/>
                    <w:numPr>
                      <w:ilvl w:val="0"/>
                      <w:numId w:val="0"/>
                    </w:numPr>
                    <w:spacing w:before="0" w:after="0" w:line="276" w:lineRule="auto"/>
                    <w:jc w:val="center"/>
                    <w:rPr>
                      <w:b w:val="0"/>
                      <w:bCs w:val="0"/>
                      <w:sz w:val="20"/>
                      <w:szCs w:val="20"/>
                    </w:rPr>
                  </w:pPr>
                </w:p>
              </w:tc>
              <w:tc>
                <w:tcPr>
                  <w:tcW w:w="851" w:type="dxa"/>
                  <w:tcBorders>
                    <w:left w:val="nil"/>
                    <w:bottom w:val="nil"/>
                    <w:right w:val="nil"/>
                  </w:tcBorders>
                  <w:shd w:val="clear" w:color="auto" w:fill="auto"/>
                </w:tcPr>
                <w:p w:rsidR="00214860" w:rsidRPr="008D0F88" w:rsidRDefault="00214860" w:rsidP="00214860">
                  <w:pPr>
                    <w:pStyle w:val="Header1"/>
                    <w:numPr>
                      <w:ilvl w:val="0"/>
                      <w:numId w:val="0"/>
                    </w:numPr>
                    <w:spacing w:before="0" w:after="0" w:line="276" w:lineRule="auto"/>
                    <w:jc w:val="center"/>
                    <w:rPr>
                      <w:b w:val="0"/>
                      <w:bCs w:val="0"/>
                      <w:sz w:val="20"/>
                      <w:szCs w:val="20"/>
                    </w:rPr>
                  </w:pPr>
                </w:p>
              </w:tc>
            </w:tr>
            <w:tr w:rsidR="00214860" w:rsidRPr="008D0F88" w:rsidTr="00214860">
              <w:trPr>
                <w:jc w:val="center"/>
              </w:trPr>
              <w:tc>
                <w:tcPr>
                  <w:tcW w:w="2518" w:type="dxa"/>
                  <w:tcBorders>
                    <w:top w:val="nil"/>
                    <w:left w:val="nil"/>
                    <w:bottom w:val="nil"/>
                    <w:right w:val="nil"/>
                  </w:tcBorders>
                  <w:shd w:val="clear" w:color="auto" w:fill="auto"/>
                </w:tcPr>
                <w:p w:rsidR="00214860" w:rsidRPr="008D0F88" w:rsidRDefault="00214860" w:rsidP="00214860">
                  <w:pPr>
                    <w:pStyle w:val="Header1"/>
                    <w:numPr>
                      <w:ilvl w:val="0"/>
                      <w:numId w:val="0"/>
                    </w:numPr>
                    <w:spacing w:before="0" w:after="0" w:line="276" w:lineRule="auto"/>
                    <w:jc w:val="thaiDistribute"/>
                    <w:rPr>
                      <w:b w:val="0"/>
                      <w:bCs w:val="0"/>
                      <w:sz w:val="20"/>
                      <w:szCs w:val="20"/>
                    </w:rPr>
                  </w:pPr>
                  <w:r w:rsidRPr="008D0F88">
                    <w:rPr>
                      <w:b w:val="0"/>
                      <w:bCs w:val="0"/>
                      <w:sz w:val="20"/>
                      <w:szCs w:val="20"/>
                    </w:rPr>
                    <w:t xml:space="preserve">Influencing factors </w:t>
                  </w:r>
                </w:p>
              </w:tc>
              <w:tc>
                <w:tcPr>
                  <w:tcW w:w="851" w:type="dxa"/>
                  <w:tcBorders>
                    <w:top w:val="nil"/>
                    <w:left w:val="nil"/>
                    <w:bottom w:val="nil"/>
                    <w:right w:val="nil"/>
                  </w:tcBorders>
                  <w:shd w:val="clear" w:color="auto" w:fill="auto"/>
                </w:tcPr>
                <w:p w:rsidR="00214860" w:rsidRPr="008D0F88" w:rsidRDefault="00214860" w:rsidP="00214860">
                  <w:pPr>
                    <w:pStyle w:val="Header1"/>
                    <w:numPr>
                      <w:ilvl w:val="0"/>
                      <w:numId w:val="0"/>
                    </w:numPr>
                    <w:spacing w:before="0" w:after="0" w:line="276" w:lineRule="auto"/>
                    <w:jc w:val="center"/>
                    <w:rPr>
                      <w:b w:val="0"/>
                      <w:bCs w:val="0"/>
                      <w:sz w:val="20"/>
                      <w:szCs w:val="20"/>
                    </w:rPr>
                  </w:pPr>
                </w:p>
              </w:tc>
              <w:tc>
                <w:tcPr>
                  <w:tcW w:w="708" w:type="dxa"/>
                  <w:tcBorders>
                    <w:top w:val="nil"/>
                    <w:left w:val="nil"/>
                    <w:bottom w:val="nil"/>
                    <w:right w:val="nil"/>
                  </w:tcBorders>
                  <w:shd w:val="clear" w:color="auto" w:fill="auto"/>
                </w:tcPr>
                <w:p w:rsidR="00214860" w:rsidRPr="008D0F88" w:rsidRDefault="00214860" w:rsidP="00214860">
                  <w:pPr>
                    <w:pStyle w:val="Header1"/>
                    <w:numPr>
                      <w:ilvl w:val="0"/>
                      <w:numId w:val="0"/>
                    </w:numPr>
                    <w:spacing w:before="0" w:after="0" w:line="276" w:lineRule="auto"/>
                    <w:jc w:val="center"/>
                    <w:rPr>
                      <w:b w:val="0"/>
                      <w:bCs w:val="0"/>
                      <w:sz w:val="20"/>
                      <w:szCs w:val="20"/>
                    </w:rPr>
                  </w:pPr>
                </w:p>
              </w:tc>
              <w:tc>
                <w:tcPr>
                  <w:tcW w:w="851" w:type="dxa"/>
                  <w:tcBorders>
                    <w:top w:val="nil"/>
                    <w:left w:val="nil"/>
                    <w:bottom w:val="nil"/>
                    <w:right w:val="nil"/>
                  </w:tcBorders>
                  <w:shd w:val="clear" w:color="auto" w:fill="auto"/>
                </w:tcPr>
                <w:p w:rsidR="00214860" w:rsidRPr="008D0F88" w:rsidRDefault="00214860" w:rsidP="00214860">
                  <w:pPr>
                    <w:pStyle w:val="Header1"/>
                    <w:numPr>
                      <w:ilvl w:val="0"/>
                      <w:numId w:val="0"/>
                    </w:numPr>
                    <w:spacing w:before="0" w:after="0" w:line="276" w:lineRule="auto"/>
                    <w:jc w:val="center"/>
                    <w:rPr>
                      <w:b w:val="0"/>
                      <w:bCs w:val="0"/>
                      <w:sz w:val="20"/>
                      <w:szCs w:val="20"/>
                    </w:rPr>
                  </w:pPr>
                </w:p>
              </w:tc>
            </w:tr>
            <w:tr w:rsidR="00214860" w:rsidRPr="008D0F88" w:rsidTr="00214860">
              <w:trPr>
                <w:jc w:val="center"/>
              </w:trPr>
              <w:tc>
                <w:tcPr>
                  <w:tcW w:w="2518" w:type="dxa"/>
                  <w:tcBorders>
                    <w:top w:val="nil"/>
                    <w:left w:val="nil"/>
                    <w:bottom w:val="nil"/>
                    <w:right w:val="nil"/>
                  </w:tcBorders>
                  <w:shd w:val="clear" w:color="auto" w:fill="auto"/>
                </w:tcPr>
                <w:p w:rsidR="00214860" w:rsidRPr="008D0F88" w:rsidRDefault="00214860" w:rsidP="00214860">
                  <w:pPr>
                    <w:pStyle w:val="Header1"/>
                    <w:numPr>
                      <w:ilvl w:val="0"/>
                      <w:numId w:val="0"/>
                    </w:numPr>
                    <w:spacing w:before="0" w:after="0" w:line="276" w:lineRule="auto"/>
                    <w:rPr>
                      <w:b w:val="0"/>
                      <w:bCs w:val="0"/>
                      <w:sz w:val="20"/>
                      <w:szCs w:val="20"/>
                    </w:rPr>
                  </w:pPr>
                  <w:r w:rsidRPr="008D0F88">
                    <w:rPr>
                      <w:b w:val="0"/>
                      <w:bCs w:val="0"/>
                      <w:sz w:val="20"/>
                      <w:szCs w:val="20"/>
                    </w:rPr>
                    <w:t>1.High salary prospect</w:t>
                  </w:r>
                </w:p>
              </w:tc>
              <w:tc>
                <w:tcPr>
                  <w:tcW w:w="851" w:type="dxa"/>
                  <w:tcBorders>
                    <w:top w:val="nil"/>
                    <w:left w:val="nil"/>
                    <w:bottom w:val="nil"/>
                    <w:right w:val="nil"/>
                  </w:tcBorders>
                  <w:shd w:val="clear" w:color="auto" w:fill="auto"/>
                </w:tcPr>
                <w:p w:rsidR="00214860" w:rsidRPr="008D0F88" w:rsidRDefault="00214860" w:rsidP="00214860">
                  <w:pPr>
                    <w:pStyle w:val="Header1"/>
                    <w:numPr>
                      <w:ilvl w:val="0"/>
                      <w:numId w:val="0"/>
                    </w:numPr>
                    <w:spacing w:before="0" w:after="0" w:line="276" w:lineRule="auto"/>
                    <w:jc w:val="center"/>
                    <w:rPr>
                      <w:b w:val="0"/>
                      <w:bCs w:val="0"/>
                      <w:sz w:val="20"/>
                      <w:szCs w:val="20"/>
                    </w:rPr>
                  </w:pPr>
                  <w:r w:rsidRPr="008D0F88">
                    <w:rPr>
                      <w:b w:val="0"/>
                      <w:bCs w:val="0"/>
                      <w:sz w:val="20"/>
                      <w:szCs w:val="20"/>
                    </w:rPr>
                    <w:t>4.73</w:t>
                  </w:r>
                </w:p>
              </w:tc>
              <w:tc>
                <w:tcPr>
                  <w:tcW w:w="708" w:type="dxa"/>
                  <w:tcBorders>
                    <w:top w:val="nil"/>
                    <w:left w:val="nil"/>
                    <w:bottom w:val="nil"/>
                    <w:right w:val="nil"/>
                  </w:tcBorders>
                  <w:shd w:val="clear" w:color="auto" w:fill="auto"/>
                </w:tcPr>
                <w:p w:rsidR="00214860" w:rsidRPr="008D0F88" w:rsidRDefault="00214860" w:rsidP="00214860">
                  <w:pPr>
                    <w:pStyle w:val="Header1"/>
                    <w:numPr>
                      <w:ilvl w:val="0"/>
                      <w:numId w:val="0"/>
                    </w:numPr>
                    <w:spacing w:before="0" w:after="0" w:line="276" w:lineRule="auto"/>
                    <w:jc w:val="center"/>
                    <w:rPr>
                      <w:b w:val="0"/>
                      <w:bCs w:val="0"/>
                      <w:sz w:val="20"/>
                      <w:szCs w:val="20"/>
                    </w:rPr>
                  </w:pPr>
                  <w:r w:rsidRPr="008D0F88">
                    <w:rPr>
                      <w:b w:val="0"/>
                      <w:bCs w:val="0"/>
                      <w:sz w:val="20"/>
                      <w:szCs w:val="20"/>
                    </w:rPr>
                    <w:t>0.998</w:t>
                  </w:r>
                </w:p>
              </w:tc>
              <w:tc>
                <w:tcPr>
                  <w:tcW w:w="851" w:type="dxa"/>
                  <w:tcBorders>
                    <w:top w:val="nil"/>
                    <w:left w:val="nil"/>
                    <w:bottom w:val="nil"/>
                    <w:right w:val="nil"/>
                  </w:tcBorders>
                  <w:shd w:val="clear" w:color="auto" w:fill="auto"/>
                </w:tcPr>
                <w:p w:rsidR="00214860" w:rsidRPr="008D0F88" w:rsidRDefault="00214860" w:rsidP="00214860">
                  <w:pPr>
                    <w:pStyle w:val="Header1"/>
                    <w:numPr>
                      <w:ilvl w:val="0"/>
                      <w:numId w:val="0"/>
                    </w:numPr>
                    <w:spacing w:before="0" w:after="0" w:line="276" w:lineRule="auto"/>
                    <w:jc w:val="center"/>
                    <w:rPr>
                      <w:b w:val="0"/>
                      <w:bCs w:val="0"/>
                      <w:sz w:val="20"/>
                      <w:szCs w:val="20"/>
                    </w:rPr>
                  </w:pPr>
                  <w:r w:rsidRPr="008D0F88">
                    <w:rPr>
                      <w:b w:val="0"/>
                      <w:bCs w:val="0"/>
                      <w:sz w:val="20"/>
                      <w:szCs w:val="20"/>
                    </w:rPr>
                    <w:t>1</w:t>
                  </w:r>
                </w:p>
              </w:tc>
            </w:tr>
            <w:tr w:rsidR="00214860" w:rsidRPr="008D0F88" w:rsidTr="00214860">
              <w:trPr>
                <w:jc w:val="center"/>
              </w:trPr>
              <w:tc>
                <w:tcPr>
                  <w:tcW w:w="2518" w:type="dxa"/>
                  <w:tcBorders>
                    <w:top w:val="nil"/>
                    <w:left w:val="nil"/>
                    <w:bottom w:val="nil"/>
                    <w:right w:val="nil"/>
                  </w:tcBorders>
                  <w:shd w:val="clear" w:color="auto" w:fill="auto"/>
                </w:tcPr>
                <w:p w:rsidR="00214860" w:rsidRPr="008D0F88" w:rsidRDefault="00214860" w:rsidP="00214860">
                  <w:pPr>
                    <w:pStyle w:val="Header1"/>
                    <w:numPr>
                      <w:ilvl w:val="0"/>
                      <w:numId w:val="0"/>
                    </w:numPr>
                    <w:spacing w:before="0" w:after="0" w:line="276" w:lineRule="auto"/>
                    <w:rPr>
                      <w:b w:val="0"/>
                      <w:bCs w:val="0"/>
                      <w:sz w:val="20"/>
                      <w:szCs w:val="20"/>
                    </w:rPr>
                  </w:pPr>
                  <w:r w:rsidRPr="008D0F88">
                    <w:rPr>
                      <w:b w:val="0"/>
                      <w:bCs w:val="0"/>
                      <w:sz w:val="20"/>
                      <w:szCs w:val="20"/>
                    </w:rPr>
                    <w:t>2. Job security</w:t>
                  </w:r>
                </w:p>
              </w:tc>
              <w:tc>
                <w:tcPr>
                  <w:tcW w:w="851" w:type="dxa"/>
                  <w:tcBorders>
                    <w:top w:val="nil"/>
                    <w:left w:val="nil"/>
                    <w:bottom w:val="nil"/>
                    <w:right w:val="nil"/>
                  </w:tcBorders>
                  <w:shd w:val="clear" w:color="auto" w:fill="auto"/>
                </w:tcPr>
                <w:p w:rsidR="00214860" w:rsidRPr="008D0F88" w:rsidRDefault="00214860" w:rsidP="00214860">
                  <w:pPr>
                    <w:pStyle w:val="Header1"/>
                    <w:numPr>
                      <w:ilvl w:val="0"/>
                      <w:numId w:val="0"/>
                    </w:numPr>
                    <w:spacing w:before="0" w:after="0" w:line="276" w:lineRule="auto"/>
                    <w:ind w:left="-11"/>
                    <w:jc w:val="center"/>
                    <w:rPr>
                      <w:b w:val="0"/>
                      <w:bCs w:val="0"/>
                      <w:sz w:val="20"/>
                      <w:szCs w:val="20"/>
                    </w:rPr>
                  </w:pPr>
                  <w:r w:rsidRPr="008D0F88">
                    <w:rPr>
                      <w:b w:val="0"/>
                      <w:bCs w:val="0"/>
                      <w:sz w:val="20"/>
                      <w:szCs w:val="20"/>
                    </w:rPr>
                    <w:t>4.71</w:t>
                  </w:r>
                </w:p>
              </w:tc>
              <w:tc>
                <w:tcPr>
                  <w:tcW w:w="708" w:type="dxa"/>
                  <w:tcBorders>
                    <w:top w:val="nil"/>
                    <w:left w:val="nil"/>
                    <w:bottom w:val="nil"/>
                    <w:right w:val="nil"/>
                  </w:tcBorders>
                  <w:shd w:val="clear" w:color="auto" w:fill="auto"/>
                </w:tcPr>
                <w:p w:rsidR="00214860" w:rsidRPr="008D0F88" w:rsidRDefault="00214860" w:rsidP="00214860">
                  <w:pPr>
                    <w:pStyle w:val="Header1"/>
                    <w:numPr>
                      <w:ilvl w:val="0"/>
                      <w:numId w:val="0"/>
                    </w:numPr>
                    <w:spacing w:before="0" w:after="0" w:line="276" w:lineRule="auto"/>
                    <w:jc w:val="center"/>
                    <w:rPr>
                      <w:b w:val="0"/>
                      <w:bCs w:val="0"/>
                      <w:sz w:val="20"/>
                      <w:szCs w:val="20"/>
                    </w:rPr>
                  </w:pPr>
                  <w:r w:rsidRPr="008D0F88">
                    <w:rPr>
                      <w:b w:val="0"/>
                      <w:bCs w:val="0"/>
                      <w:sz w:val="20"/>
                      <w:szCs w:val="20"/>
                    </w:rPr>
                    <w:t>0.876</w:t>
                  </w:r>
                </w:p>
              </w:tc>
              <w:tc>
                <w:tcPr>
                  <w:tcW w:w="851" w:type="dxa"/>
                  <w:tcBorders>
                    <w:top w:val="nil"/>
                    <w:left w:val="nil"/>
                    <w:bottom w:val="nil"/>
                    <w:right w:val="nil"/>
                  </w:tcBorders>
                  <w:shd w:val="clear" w:color="auto" w:fill="auto"/>
                </w:tcPr>
                <w:p w:rsidR="00214860" w:rsidRPr="008D0F88" w:rsidRDefault="00214860" w:rsidP="00214860">
                  <w:pPr>
                    <w:pStyle w:val="Header1"/>
                    <w:numPr>
                      <w:ilvl w:val="0"/>
                      <w:numId w:val="0"/>
                    </w:numPr>
                    <w:spacing w:before="0" w:after="0" w:line="276" w:lineRule="auto"/>
                    <w:jc w:val="center"/>
                    <w:rPr>
                      <w:b w:val="0"/>
                      <w:bCs w:val="0"/>
                      <w:sz w:val="20"/>
                      <w:szCs w:val="20"/>
                    </w:rPr>
                  </w:pPr>
                  <w:r w:rsidRPr="008D0F88">
                    <w:rPr>
                      <w:b w:val="0"/>
                      <w:bCs w:val="0"/>
                      <w:sz w:val="20"/>
                      <w:szCs w:val="20"/>
                    </w:rPr>
                    <w:t>2</w:t>
                  </w:r>
                </w:p>
              </w:tc>
            </w:tr>
            <w:tr w:rsidR="00214860" w:rsidRPr="008D0F88" w:rsidTr="00214860">
              <w:trPr>
                <w:jc w:val="center"/>
              </w:trPr>
              <w:tc>
                <w:tcPr>
                  <w:tcW w:w="2518" w:type="dxa"/>
                  <w:tcBorders>
                    <w:top w:val="nil"/>
                    <w:left w:val="nil"/>
                    <w:bottom w:val="nil"/>
                    <w:right w:val="nil"/>
                  </w:tcBorders>
                  <w:shd w:val="clear" w:color="auto" w:fill="auto"/>
                </w:tcPr>
                <w:p w:rsidR="00214860" w:rsidRPr="008D0F88" w:rsidRDefault="00214860" w:rsidP="00214860">
                  <w:pPr>
                    <w:pStyle w:val="Header1"/>
                    <w:numPr>
                      <w:ilvl w:val="0"/>
                      <w:numId w:val="0"/>
                    </w:numPr>
                    <w:spacing w:before="0" w:after="0" w:line="276" w:lineRule="auto"/>
                    <w:rPr>
                      <w:b w:val="0"/>
                      <w:bCs w:val="0"/>
                      <w:sz w:val="20"/>
                      <w:szCs w:val="20"/>
                    </w:rPr>
                  </w:pPr>
                  <w:r w:rsidRPr="008D0F88">
                    <w:rPr>
                      <w:b w:val="0"/>
                      <w:bCs w:val="0"/>
                      <w:sz w:val="20"/>
                      <w:szCs w:val="20"/>
                    </w:rPr>
                    <w:t>3.Professional development</w:t>
                  </w:r>
                </w:p>
              </w:tc>
              <w:tc>
                <w:tcPr>
                  <w:tcW w:w="851" w:type="dxa"/>
                  <w:tcBorders>
                    <w:top w:val="nil"/>
                    <w:left w:val="nil"/>
                    <w:bottom w:val="nil"/>
                    <w:right w:val="nil"/>
                  </w:tcBorders>
                  <w:shd w:val="clear" w:color="auto" w:fill="auto"/>
                </w:tcPr>
                <w:p w:rsidR="00214860" w:rsidRPr="008D0F88" w:rsidRDefault="00214860" w:rsidP="00214860">
                  <w:pPr>
                    <w:pStyle w:val="Header1"/>
                    <w:numPr>
                      <w:ilvl w:val="0"/>
                      <w:numId w:val="0"/>
                    </w:numPr>
                    <w:spacing w:before="0" w:after="0" w:line="276" w:lineRule="auto"/>
                    <w:jc w:val="center"/>
                    <w:rPr>
                      <w:b w:val="0"/>
                      <w:bCs w:val="0"/>
                      <w:sz w:val="20"/>
                      <w:szCs w:val="20"/>
                    </w:rPr>
                  </w:pPr>
                  <w:r w:rsidRPr="008D0F88">
                    <w:rPr>
                      <w:b w:val="0"/>
                      <w:bCs w:val="0"/>
                      <w:sz w:val="20"/>
                      <w:szCs w:val="20"/>
                    </w:rPr>
                    <w:t>4.66</w:t>
                  </w:r>
                </w:p>
              </w:tc>
              <w:tc>
                <w:tcPr>
                  <w:tcW w:w="708" w:type="dxa"/>
                  <w:tcBorders>
                    <w:top w:val="nil"/>
                    <w:left w:val="nil"/>
                    <w:bottom w:val="nil"/>
                    <w:right w:val="nil"/>
                  </w:tcBorders>
                  <w:shd w:val="clear" w:color="auto" w:fill="auto"/>
                </w:tcPr>
                <w:p w:rsidR="00214860" w:rsidRPr="008D0F88" w:rsidRDefault="00214860" w:rsidP="00214860">
                  <w:pPr>
                    <w:pStyle w:val="Header1"/>
                    <w:numPr>
                      <w:ilvl w:val="0"/>
                      <w:numId w:val="0"/>
                    </w:numPr>
                    <w:spacing w:before="0" w:after="0" w:line="276" w:lineRule="auto"/>
                    <w:jc w:val="center"/>
                    <w:rPr>
                      <w:b w:val="0"/>
                      <w:bCs w:val="0"/>
                      <w:sz w:val="20"/>
                      <w:szCs w:val="20"/>
                    </w:rPr>
                  </w:pPr>
                  <w:r w:rsidRPr="008D0F88">
                    <w:rPr>
                      <w:b w:val="0"/>
                      <w:bCs w:val="0"/>
                      <w:sz w:val="20"/>
                      <w:szCs w:val="20"/>
                    </w:rPr>
                    <w:t>0.783</w:t>
                  </w:r>
                </w:p>
              </w:tc>
              <w:tc>
                <w:tcPr>
                  <w:tcW w:w="851" w:type="dxa"/>
                  <w:tcBorders>
                    <w:top w:val="nil"/>
                    <w:left w:val="nil"/>
                    <w:bottom w:val="nil"/>
                    <w:right w:val="nil"/>
                  </w:tcBorders>
                  <w:shd w:val="clear" w:color="auto" w:fill="auto"/>
                </w:tcPr>
                <w:p w:rsidR="00214860" w:rsidRPr="008D0F88" w:rsidRDefault="00214860" w:rsidP="00214860">
                  <w:pPr>
                    <w:pStyle w:val="Header1"/>
                    <w:numPr>
                      <w:ilvl w:val="0"/>
                      <w:numId w:val="0"/>
                    </w:numPr>
                    <w:spacing w:before="0" w:after="0" w:line="276" w:lineRule="auto"/>
                    <w:jc w:val="center"/>
                    <w:rPr>
                      <w:b w:val="0"/>
                      <w:bCs w:val="0"/>
                      <w:sz w:val="20"/>
                      <w:szCs w:val="20"/>
                    </w:rPr>
                  </w:pPr>
                  <w:r w:rsidRPr="008D0F88">
                    <w:rPr>
                      <w:b w:val="0"/>
                      <w:bCs w:val="0"/>
                      <w:sz w:val="20"/>
                      <w:szCs w:val="20"/>
                    </w:rPr>
                    <w:t>3</w:t>
                  </w:r>
                </w:p>
              </w:tc>
            </w:tr>
            <w:tr w:rsidR="00214860" w:rsidRPr="008D0F88" w:rsidTr="00214860">
              <w:trPr>
                <w:jc w:val="center"/>
              </w:trPr>
              <w:tc>
                <w:tcPr>
                  <w:tcW w:w="2518" w:type="dxa"/>
                  <w:tcBorders>
                    <w:top w:val="nil"/>
                    <w:left w:val="nil"/>
                    <w:bottom w:val="nil"/>
                    <w:right w:val="nil"/>
                  </w:tcBorders>
                  <w:shd w:val="clear" w:color="auto" w:fill="auto"/>
                </w:tcPr>
                <w:p w:rsidR="00214860" w:rsidRPr="008D0F88" w:rsidRDefault="00214860" w:rsidP="00214860">
                  <w:pPr>
                    <w:pStyle w:val="Header1"/>
                    <w:numPr>
                      <w:ilvl w:val="0"/>
                      <w:numId w:val="0"/>
                    </w:numPr>
                    <w:spacing w:before="0" w:after="0" w:line="276" w:lineRule="auto"/>
                    <w:rPr>
                      <w:b w:val="0"/>
                      <w:bCs w:val="0"/>
                      <w:sz w:val="20"/>
                      <w:szCs w:val="20"/>
                    </w:rPr>
                  </w:pPr>
                  <w:r w:rsidRPr="008D0F88">
                    <w:rPr>
                      <w:b w:val="0"/>
                      <w:bCs w:val="0"/>
                      <w:sz w:val="20"/>
                      <w:szCs w:val="20"/>
                    </w:rPr>
                    <w:t>4.Occupation growth</w:t>
                  </w:r>
                </w:p>
              </w:tc>
              <w:tc>
                <w:tcPr>
                  <w:tcW w:w="851" w:type="dxa"/>
                  <w:tcBorders>
                    <w:top w:val="nil"/>
                    <w:left w:val="nil"/>
                    <w:bottom w:val="nil"/>
                    <w:right w:val="nil"/>
                  </w:tcBorders>
                  <w:shd w:val="clear" w:color="auto" w:fill="auto"/>
                </w:tcPr>
                <w:p w:rsidR="00214860" w:rsidRPr="008D0F88" w:rsidRDefault="00214860" w:rsidP="00214860">
                  <w:pPr>
                    <w:pStyle w:val="Header1"/>
                    <w:numPr>
                      <w:ilvl w:val="0"/>
                      <w:numId w:val="0"/>
                    </w:numPr>
                    <w:spacing w:before="0" w:after="0" w:line="276" w:lineRule="auto"/>
                    <w:jc w:val="center"/>
                    <w:rPr>
                      <w:b w:val="0"/>
                      <w:bCs w:val="0"/>
                      <w:sz w:val="20"/>
                      <w:szCs w:val="20"/>
                    </w:rPr>
                  </w:pPr>
                  <w:r w:rsidRPr="008D0F88">
                    <w:rPr>
                      <w:b w:val="0"/>
                      <w:bCs w:val="0"/>
                      <w:sz w:val="20"/>
                      <w:szCs w:val="20"/>
                    </w:rPr>
                    <w:t>4.45</w:t>
                  </w:r>
                </w:p>
              </w:tc>
              <w:tc>
                <w:tcPr>
                  <w:tcW w:w="708" w:type="dxa"/>
                  <w:tcBorders>
                    <w:top w:val="nil"/>
                    <w:left w:val="nil"/>
                    <w:bottom w:val="nil"/>
                    <w:right w:val="nil"/>
                  </w:tcBorders>
                  <w:shd w:val="clear" w:color="auto" w:fill="auto"/>
                </w:tcPr>
                <w:p w:rsidR="00214860" w:rsidRPr="008D0F88" w:rsidRDefault="00214860" w:rsidP="00214860">
                  <w:pPr>
                    <w:pStyle w:val="Header1"/>
                    <w:numPr>
                      <w:ilvl w:val="0"/>
                      <w:numId w:val="0"/>
                    </w:numPr>
                    <w:spacing w:before="0" w:after="0" w:line="276" w:lineRule="auto"/>
                    <w:jc w:val="center"/>
                    <w:rPr>
                      <w:b w:val="0"/>
                      <w:bCs w:val="0"/>
                      <w:sz w:val="20"/>
                      <w:szCs w:val="20"/>
                    </w:rPr>
                  </w:pPr>
                  <w:r w:rsidRPr="008D0F88">
                    <w:rPr>
                      <w:b w:val="0"/>
                      <w:bCs w:val="0"/>
                      <w:sz w:val="20"/>
                      <w:szCs w:val="20"/>
                    </w:rPr>
                    <w:t>0.758</w:t>
                  </w:r>
                </w:p>
              </w:tc>
              <w:tc>
                <w:tcPr>
                  <w:tcW w:w="851" w:type="dxa"/>
                  <w:tcBorders>
                    <w:top w:val="nil"/>
                    <w:left w:val="nil"/>
                    <w:bottom w:val="nil"/>
                    <w:right w:val="nil"/>
                  </w:tcBorders>
                  <w:shd w:val="clear" w:color="auto" w:fill="auto"/>
                </w:tcPr>
                <w:p w:rsidR="00214860" w:rsidRPr="008D0F88" w:rsidRDefault="00214860" w:rsidP="00214860">
                  <w:pPr>
                    <w:pStyle w:val="Header1"/>
                    <w:numPr>
                      <w:ilvl w:val="0"/>
                      <w:numId w:val="0"/>
                    </w:numPr>
                    <w:spacing w:before="0" w:after="0" w:line="276" w:lineRule="auto"/>
                    <w:jc w:val="center"/>
                    <w:rPr>
                      <w:b w:val="0"/>
                      <w:bCs w:val="0"/>
                      <w:sz w:val="20"/>
                      <w:szCs w:val="20"/>
                    </w:rPr>
                  </w:pPr>
                  <w:r w:rsidRPr="008D0F88">
                    <w:rPr>
                      <w:b w:val="0"/>
                      <w:bCs w:val="0"/>
                      <w:sz w:val="20"/>
                      <w:szCs w:val="20"/>
                    </w:rPr>
                    <w:t>4</w:t>
                  </w:r>
                </w:p>
              </w:tc>
            </w:tr>
            <w:tr w:rsidR="00214860" w:rsidRPr="008D0F88" w:rsidTr="00214860">
              <w:trPr>
                <w:jc w:val="center"/>
              </w:trPr>
              <w:tc>
                <w:tcPr>
                  <w:tcW w:w="2518" w:type="dxa"/>
                  <w:tcBorders>
                    <w:top w:val="nil"/>
                    <w:left w:val="nil"/>
                    <w:bottom w:val="nil"/>
                    <w:right w:val="nil"/>
                  </w:tcBorders>
                  <w:shd w:val="clear" w:color="auto" w:fill="auto"/>
                </w:tcPr>
                <w:p w:rsidR="00214860" w:rsidRPr="008D0F88" w:rsidRDefault="00214860" w:rsidP="00214860">
                  <w:pPr>
                    <w:pStyle w:val="Header1"/>
                    <w:numPr>
                      <w:ilvl w:val="0"/>
                      <w:numId w:val="0"/>
                    </w:numPr>
                    <w:spacing w:before="0" w:after="0" w:line="276" w:lineRule="auto"/>
                    <w:rPr>
                      <w:b w:val="0"/>
                      <w:bCs w:val="0"/>
                      <w:sz w:val="20"/>
                      <w:szCs w:val="20"/>
                    </w:rPr>
                  </w:pPr>
                  <w:r w:rsidRPr="008D0F88">
                    <w:rPr>
                      <w:b w:val="0"/>
                      <w:bCs w:val="0"/>
                      <w:sz w:val="20"/>
                      <w:szCs w:val="20"/>
                    </w:rPr>
                    <w:t>5. Peer pressure</w:t>
                  </w:r>
                </w:p>
                <w:p w:rsidR="00214860" w:rsidRPr="008D0F88" w:rsidRDefault="00214860" w:rsidP="00214860">
                  <w:pPr>
                    <w:pStyle w:val="Header1"/>
                    <w:numPr>
                      <w:ilvl w:val="0"/>
                      <w:numId w:val="0"/>
                    </w:numPr>
                    <w:spacing w:before="0" w:after="0" w:line="276" w:lineRule="auto"/>
                    <w:rPr>
                      <w:b w:val="0"/>
                      <w:bCs w:val="0"/>
                      <w:sz w:val="20"/>
                      <w:szCs w:val="20"/>
                    </w:rPr>
                  </w:pPr>
                  <w:r w:rsidRPr="008D0F88">
                    <w:rPr>
                      <w:b w:val="0"/>
                      <w:bCs w:val="0"/>
                      <w:sz w:val="20"/>
                      <w:szCs w:val="20"/>
                    </w:rPr>
                    <w:t>6. High authority and responsibility</w:t>
                  </w:r>
                </w:p>
              </w:tc>
              <w:tc>
                <w:tcPr>
                  <w:tcW w:w="851" w:type="dxa"/>
                  <w:tcBorders>
                    <w:top w:val="nil"/>
                    <w:left w:val="nil"/>
                    <w:bottom w:val="nil"/>
                    <w:right w:val="nil"/>
                  </w:tcBorders>
                  <w:shd w:val="clear" w:color="auto" w:fill="auto"/>
                </w:tcPr>
                <w:p w:rsidR="00214860" w:rsidRPr="00214860" w:rsidRDefault="00214860" w:rsidP="00214860">
                  <w:pPr>
                    <w:pStyle w:val="Header1"/>
                    <w:numPr>
                      <w:ilvl w:val="0"/>
                      <w:numId w:val="0"/>
                    </w:numPr>
                    <w:spacing w:before="0" w:after="0" w:line="276" w:lineRule="auto"/>
                    <w:jc w:val="center"/>
                    <w:rPr>
                      <w:b w:val="0"/>
                      <w:bCs w:val="0"/>
                      <w:sz w:val="20"/>
                      <w:szCs w:val="20"/>
                      <w:lang w:val="ru-RU"/>
                    </w:rPr>
                  </w:pPr>
                  <w:r w:rsidRPr="00214860">
                    <w:rPr>
                      <w:b w:val="0"/>
                      <w:bCs w:val="0"/>
                      <w:sz w:val="20"/>
                      <w:szCs w:val="20"/>
                      <w:lang w:val="ru-RU"/>
                    </w:rPr>
                    <w:t>4.43</w:t>
                  </w:r>
                </w:p>
                <w:p w:rsidR="00214860" w:rsidRPr="00214860" w:rsidRDefault="00214860" w:rsidP="00214860">
                  <w:pPr>
                    <w:pStyle w:val="Header1"/>
                    <w:numPr>
                      <w:ilvl w:val="0"/>
                      <w:numId w:val="0"/>
                    </w:numPr>
                    <w:spacing w:before="0" w:after="0" w:line="276" w:lineRule="auto"/>
                    <w:jc w:val="center"/>
                    <w:rPr>
                      <w:b w:val="0"/>
                      <w:bCs w:val="0"/>
                      <w:sz w:val="20"/>
                      <w:szCs w:val="20"/>
                      <w:lang w:val="ru-RU"/>
                    </w:rPr>
                  </w:pPr>
                  <w:r w:rsidRPr="00214860">
                    <w:rPr>
                      <w:b w:val="0"/>
                      <w:bCs w:val="0"/>
                      <w:sz w:val="20"/>
                      <w:szCs w:val="20"/>
                      <w:lang w:val="ru-RU"/>
                    </w:rPr>
                    <w:t>4.41</w:t>
                  </w:r>
                </w:p>
              </w:tc>
              <w:tc>
                <w:tcPr>
                  <w:tcW w:w="708" w:type="dxa"/>
                  <w:tcBorders>
                    <w:top w:val="nil"/>
                    <w:left w:val="nil"/>
                    <w:bottom w:val="nil"/>
                    <w:right w:val="nil"/>
                  </w:tcBorders>
                  <w:shd w:val="clear" w:color="auto" w:fill="auto"/>
                </w:tcPr>
                <w:p w:rsidR="00214860" w:rsidRPr="00214860" w:rsidRDefault="00214860" w:rsidP="00214860">
                  <w:pPr>
                    <w:pStyle w:val="Header1"/>
                    <w:numPr>
                      <w:ilvl w:val="0"/>
                      <w:numId w:val="0"/>
                    </w:numPr>
                    <w:spacing w:before="0" w:after="0" w:line="276" w:lineRule="auto"/>
                    <w:jc w:val="center"/>
                    <w:rPr>
                      <w:b w:val="0"/>
                      <w:bCs w:val="0"/>
                      <w:sz w:val="20"/>
                      <w:szCs w:val="20"/>
                      <w:lang w:val="ru-RU"/>
                    </w:rPr>
                  </w:pPr>
                  <w:r w:rsidRPr="00214860">
                    <w:rPr>
                      <w:b w:val="0"/>
                      <w:bCs w:val="0"/>
                      <w:sz w:val="20"/>
                      <w:szCs w:val="20"/>
                      <w:lang w:val="ru-RU"/>
                    </w:rPr>
                    <w:t>0.770</w:t>
                  </w:r>
                </w:p>
                <w:p w:rsidR="00214860" w:rsidRPr="00214860" w:rsidRDefault="00214860" w:rsidP="00214860">
                  <w:pPr>
                    <w:pStyle w:val="Header1"/>
                    <w:numPr>
                      <w:ilvl w:val="0"/>
                      <w:numId w:val="0"/>
                    </w:numPr>
                    <w:spacing w:before="0" w:after="0" w:line="276" w:lineRule="auto"/>
                    <w:jc w:val="center"/>
                    <w:rPr>
                      <w:b w:val="0"/>
                      <w:bCs w:val="0"/>
                      <w:sz w:val="20"/>
                      <w:szCs w:val="20"/>
                      <w:lang w:val="ru-RU"/>
                    </w:rPr>
                  </w:pPr>
                  <w:r w:rsidRPr="00214860">
                    <w:rPr>
                      <w:b w:val="0"/>
                      <w:bCs w:val="0"/>
                      <w:sz w:val="20"/>
                      <w:szCs w:val="20"/>
                      <w:lang w:val="ru-RU"/>
                    </w:rPr>
                    <w:t>0.786</w:t>
                  </w:r>
                </w:p>
              </w:tc>
              <w:tc>
                <w:tcPr>
                  <w:tcW w:w="851" w:type="dxa"/>
                  <w:tcBorders>
                    <w:top w:val="nil"/>
                    <w:left w:val="nil"/>
                    <w:bottom w:val="nil"/>
                    <w:right w:val="nil"/>
                  </w:tcBorders>
                  <w:shd w:val="clear" w:color="auto" w:fill="auto"/>
                </w:tcPr>
                <w:p w:rsidR="00214860" w:rsidRPr="00214860" w:rsidRDefault="00214860" w:rsidP="00214860">
                  <w:pPr>
                    <w:pStyle w:val="Header1"/>
                    <w:numPr>
                      <w:ilvl w:val="0"/>
                      <w:numId w:val="0"/>
                    </w:numPr>
                    <w:spacing w:before="0" w:after="0" w:line="276" w:lineRule="auto"/>
                    <w:jc w:val="center"/>
                    <w:rPr>
                      <w:b w:val="0"/>
                      <w:bCs w:val="0"/>
                      <w:sz w:val="20"/>
                      <w:szCs w:val="20"/>
                      <w:lang w:val="ru-RU"/>
                    </w:rPr>
                  </w:pPr>
                  <w:r w:rsidRPr="00214860">
                    <w:rPr>
                      <w:b w:val="0"/>
                      <w:bCs w:val="0"/>
                      <w:sz w:val="20"/>
                      <w:szCs w:val="20"/>
                      <w:lang w:val="ru-RU"/>
                    </w:rPr>
                    <w:t>5</w:t>
                  </w:r>
                </w:p>
                <w:p w:rsidR="00214860" w:rsidRPr="00214860" w:rsidRDefault="00214860" w:rsidP="00214860">
                  <w:pPr>
                    <w:pStyle w:val="Header1"/>
                    <w:numPr>
                      <w:ilvl w:val="0"/>
                      <w:numId w:val="0"/>
                    </w:numPr>
                    <w:spacing w:before="0" w:after="0" w:line="276" w:lineRule="auto"/>
                    <w:jc w:val="center"/>
                    <w:rPr>
                      <w:b w:val="0"/>
                      <w:bCs w:val="0"/>
                      <w:sz w:val="20"/>
                      <w:szCs w:val="20"/>
                      <w:lang w:val="ru-RU"/>
                    </w:rPr>
                  </w:pPr>
                  <w:r w:rsidRPr="00214860">
                    <w:rPr>
                      <w:b w:val="0"/>
                      <w:bCs w:val="0"/>
                      <w:sz w:val="20"/>
                      <w:szCs w:val="20"/>
                      <w:lang w:val="ru-RU"/>
                    </w:rPr>
                    <w:t>6</w:t>
                  </w:r>
                </w:p>
              </w:tc>
            </w:tr>
            <w:tr w:rsidR="00214860" w:rsidRPr="008D0F88" w:rsidTr="00214860">
              <w:trPr>
                <w:jc w:val="center"/>
              </w:trPr>
              <w:tc>
                <w:tcPr>
                  <w:tcW w:w="2518" w:type="dxa"/>
                  <w:tcBorders>
                    <w:top w:val="nil"/>
                    <w:left w:val="nil"/>
                    <w:right w:val="nil"/>
                  </w:tcBorders>
                  <w:shd w:val="clear" w:color="auto" w:fill="auto"/>
                </w:tcPr>
                <w:p w:rsidR="00214860" w:rsidRPr="00214860" w:rsidRDefault="00214860" w:rsidP="00214860">
                  <w:pPr>
                    <w:pStyle w:val="Header1"/>
                    <w:numPr>
                      <w:ilvl w:val="0"/>
                      <w:numId w:val="0"/>
                    </w:numPr>
                    <w:spacing w:before="0" w:after="0" w:line="276" w:lineRule="auto"/>
                    <w:rPr>
                      <w:b w:val="0"/>
                      <w:bCs w:val="0"/>
                      <w:sz w:val="20"/>
                      <w:szCs w:val="20"/>
                      <w:lang w:val="ru-RU"/>
                    </w:rPr>
                  </w:pPr>
                </w:p>
              </w:tc>
              <w:tc>
                <w:tcPr>
                  <w:tcW w:w="851" w:type="dxa"/>
                  <w:tcBorders>
                    <w:top w:val="nil"/>
                    <w:left w:val="nil"/>
                    <w:right w:val="nil"/>
                  </w:tcBorders>
                  <w:shd w:val="clear" w:color="auto" w:fill="auto"/>
                </w:tcPr>
                <w:p w:rsidR="00214860" w:rsidRPr="00214860" w:rsidRDefault="00214860" w:rsidP="00214860">
                  <w:pPr>
                    <w:pStyle w:val="Header1"/>
                    <w:numPr>
                      <w:ilvl w:val="0"/>
                      <w:numId w:val="0"/>
                    </w:numPr>
                    <w:spacing w:before="0" w:after="0" w:line="276" w:lineRule="auto"/>
                    <w:ind w:left="-11"/>
                    <w:jc w:val="center"/>
                    <w:rPr>
                      <w:b w:val="0"/>
                      <w:bCs w:val="0"/>
                      <w:sz w:val="20"/>
                      <w:szCs w:val="20"/>
                      <w:lang w:val="ru-RU"/>
                    </w:rPr>
                  </w:pPr>
                </w:p>
              </w:tc>
              <w:tc>
                <w:tcPr>
                  <w:tcW w:w="708" w:type="dxa"/>
                  <w:tcBorders>
                    <w:top w:val="nil"/>
                    <w:left w:val="nil"/>
                    <w:right w:val="nil"/>
                  </w:tcBorders>
                  <w:shd w:val="clear" w:color="auto" w:fill="auto"/>
                </w:tcPr>
                <w:p w:rsidR="00214860" w:rsidRPr="00214860" w:rsidRDefault="00214860" w:rsidP="00214860">
                  <w:pPr>
                    <w:pStyle w:val="Header1"/>
                    <w:numPr>
                      <w:ilvl w:val="0"/>
                      <w:numId w:val="0"/>
                    </w:numPr>
                    <w:spacing w:before="0" w:after="0" w:line="276" w:lineRule="auto"/>
                    <w:jc w:val="center"/>
                    <w:rPr>
                      <w:b w:val="0"/>
                      <w:bCs w:val="0"/>
                      <w:sz w:val="20"/>
                      <w:szCs w:val="20"/>
                      <w:lang w:val="ru-RU"/>
                    </w:rPr>
                  </w:pPr>
                </w:p>
              </w:tc>
              <w:tc>
                <w:tcPr>
                  <w:tcW w:w="851" w:type="dxa"/>
                  <w:tcBorders>
                    <w:top w:val="nil"/>
                    <w:left w:val="nil"/>
                    <w:right w:val="nil"/>
                  </w:tcBorders>
                  <w:shd w:val="clear" w:color="auto" w:fill="auto"/>
                </w:tcPr>
                <w:p w:rsidR="00214860" w:rsidRPr="00214860" w:rsidRDefault="00214860" w:rsidP="00214860">
                  <w:pPr>
                    <w:pStyle w:val="Header1"/>
                    <w:numPr>
                      <w:ilvl w:val="0"/>
                      <w:numId w:val="0"/>
                    </w:numPr>
                    <w:spacing w:before="0" w:after="0" w:line="276" w:lineRule="auto"/>
                    <w:jc w:val="center"/>
                    <w:rPr>
                      <w:b w:val="0"/>
                      <w:bCs w:val="0"/>
                      <w:sz w:val="20"/>
                      <w:szCs w:val="20"/>
                      <w:lang w:val="ru-RU"/>
                    </w:rPr>
                  </w:pPr>
                </w:p>
              </w:tc>
            </w:tr>
          </w:tbl>
          <w:p w:rsidR="00214860" w:rsidRPr="008D0F88" w:rsidRDefault="00214860" w:rsidP="00214860">
            <w:pPr>
              <w:jc w:val="thaiDistribute"/>
            </w:pPr>
          </w:p>
          <w:p w:rsidR="00214860" w:rsidRDefault="00214860" w:rsidP="00214860">
            <w:pPr>
              <w:pStyle w:val="Text"/>
              <w:ind w:firstLine="567"/>
              <w:rPr>
                <w:lang w:val="ru-RU"/>
              </w:rPr>
            </w:pPr>
            <w:r>
              <w:rPr>
                <w:lang w:val="ru-RU"/>
              </w:rPr>
              <w:t>Текст, текст (см. таблицу 1),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214860" w:rsidRPr="00AF0E53" w:rsidRDefault="00214860" w:rsidP="00214860">
            <w:pPr>
              <w:pStyle w:val="Text"/>
              <w:ind w:firstLine="567"/>
              <w:rPr>
                <w:lang w:val="ru-RU"/>
              </w:rPr>
            </w:pPr>
            <w:r w:rsidRPr="00AF0E53">
              <w:rPr>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214860" w:rsidRPr="00DE7B45" w:rsidRDefault="00214860" w:rsidP="00214860">
            <w:pPr>
              <w:pStyle w:val="Text"/>
              <w:ind w:firstLine="567"/>
              <w:rPr>
                <w:lang w:val="ru-RU"/>
              </w:rPr>
            </w:pPr>
          </w:p>
        </w:tc>
      </w:tr>
      <w:tr w:rsidR="00214860" w:rsidRPr="00193F63" w:rsidTr="00214860">
        <w:tc>
          <w:tcPr>
            <w:tcW w:w="6340" w:type="dxa"/>
          </w:tcPr>
          <w:p w:rsidR="00214860" w:rsidRPr="00193F63" w:rsidRDefault="00214860" w:rsidP="00214860">
            <w:pPr>
              <w:pStyle w:val="Text"/>
              <w:ind w:firstLine="567"/>
              <w:rPr>
                <w:b/>
                <w:lang w:val="ru-RU"/>
              </w:rPr>
            </w:pPr>
            <w:r w:rsidRPr="00193F63">
              <w:rPr>
                <w:b/>
                <w:lang w:val="ru-RU"/>
              </w:rPr>
              <w:lastRenderedPageBreak/>
              <w:t xml:space="preserve">Благодарности. </w:t>
            </w:r>
            <w:r>
              <w:rPr>
                <w:b/>
                <w:lang w:val="ru-RU"/>
              </w:rPr>
              <w:t xml:space="preserve">– </w:t>
            </w:r>
            <w:r w:rsidRPr="00193F63">
              <w:rPr>
                <w:b/>
                <w:color w:val="FF0000"/>
                <w:lang w:val="ru-RU"/>
              </w:rPr>
              <w:t>если данный раздел не нужен, то его следует удалить из шаблона</w:t>
            </w:r>
          </w:p>
        </w:tc>
      </w:tr>
      <w:tr w:rsidR="00214860" w:rsidRPr="00193F63" w:rsidTr="00214860">
        <w:tc>
          <w:tcPr>
            <w:tcW w:w="6340" w:type="dxa"/>
          </w:tcPr>
          <w:p w:rsidR="00214860" w:rsidRDefault="00214860" w:rsidP="00214860">
            <w:pPr>
              <w:pStyle w:val="Text"/>
              <w:ind w:firstLine="567"/>
              <w:rPr>
                <w:lang w:val="ru-RU"/>
              </w:rPr>
            </w:pPr>
            <w:r>
              <w:rPr>
                <w:lang w:val="ru-RU"/>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r>
              <w:rPr>
                <w:lang w:val="ru-RU"/>
              </w:rPr>
              <w:lastRenderedPageBreak/>
              <w:t>текст, текст, текст, текст, текст, текст, текст, текст, текст, текст, текст, текст, текст, текст, текст, текст, текст, текст, текст, текст.</w:t>
            </w:r>
          </w:p>
          <w:p w:rsidR="00214860" w:rsidRPr="00193F63" w:rsidRDefault="00214860" w:rsidP="00214860">
            <w:pPr>
              <w:spacing w:line="252" w:lineRule="auto"/>
              <w:ind w:firstLine="204"/>
              <w:jc w:val="both"/>
            </w:pPr>
          </w:p>
        </w:tc>
      </w:tr>
      <w:tr w:rsidR="00214860" w:rsidRPr="000C2B85" w:rsidTr="00214860">
        <w:tc>
          <w:tcPr>
            <w:tcW w:w="6340" w:type="dxa"/>
          </w:tcPr>
          <w:p w:rsidR="00214860" w:rsidRPr="00193F63" w:rsidRDefault="00214860" w:rsidP="00214860">
            <w:pPr>
              <w:pStyle w:val="Text"/>
              <w:ind w:firstLine="567"/>
              <w:rPr>
                <w:b/>
              </w:rPr>
            </w:pPr>
            <w:r w:rsidRPr="00193F63">
              <w:rPr>
                <w:b/>
                <w:lang w:val="ru-RU"/>
              </w:rPr>
              <w:lastRenderedPageBreak/>
              <w:t>Список</w:t>
            </w:r>
            <w:r w:rsidRPr="00193F63">
              <w:rPr>
                <w:b/>
              </w:rPr>
              <w:t xml:space="preserve"> </w:t>
            </w:r>
            <w:r w:rsidRPr="00193F63">
              <w:rPr>
                <w:b/>
                <w:lang w:val="ru-RU"/>
              </w:rPr>
              <w:t>литературы</w:t>
            </w:r>
            <w:r w:rsidRPr="00193F63">
              <w:rPr>
                <w:b/>
              </w:rPr>
              <w:t xml:space="preserve">. </w:t>
            </w:r>
          </w:p>
        </w:tc>
      </w:tr>
      <w:tr w:rsidR="00214860" w:rsidRPr="004823F5" w:rsidTr="00214860">
        <w:tc>
          <w:tcPr>
            <w:tcW w:w="6340" w:type="dxa"/>
          </w:tcPr>
          <w:p w:rsidR="00214860" w:rsidRDefault="00214860" w:rsidP="00214860">
            <w:pPr>
              <w:widowControl/>
              <w:numPr>
                <w:ilvl w:val="0"/>
                <w:numId w:val="36"/>
              </w:numPr>
              <w:adjustRightInd/>
              <w:ind w:left="0" w:firstLine="567"/>
              <w:jc w:val="both"/>
            </w:pPr>
            <w:r w:rsidRPr="005D4027">
              <w:t xml:space="preserve">Российская Федерация. Законы. О федеральном бюджете на 2003 </w:t>
            </w:r>
            <w:proofErr w:type="gramStart"/>
            <w:r w:rsidRPr="005D4027">
              <w:t>год :</w:t>
            </w:r>
            <w:proofErr w:type="gramEnd"/>
            <w:r w:rsidRPr="005D4027">
              <w:t xml:space="preserve"> федеральный закон , 24 дек. 2002 г., № 176- ФЗ // Российская Федерация. Законы. Ведомости Федерального собрания РФ </w:t>
            </w:r>
            <w:proofErr w:type="gramStart"/>
            <w:r w:rsidRPr="005D4027">
              <w:t>2003.-</w:t>
            </w:r>
            <w:proofErr w:type="gramEnd"/>
            <w:r w:rsidRPr="005D4027">
              <w:t xml:space="preserve"> №1.- С.1-91.</w:t>
            </w:r>
          </w:p>
          <w:p w:rsidR="00214860" w:rsidRPr="00A81AB0" w:rsidRDefault="00214860" w:rsidP="00214860">
            <w:pPr>
              <w:widowControl/>
              <w:numPr>
                <w:ilvl w:val="0"/>
                <w:numId w:val="36"/>
              </w:numPr>
              <w:adjustRightInd/>
              <w:ind w:left="0" w:firstLine="567"/>
              <w:jc w:val="both"/>
            </w:pPr>
            <w:r w:rsidRPr="00A81AB0">
              <w:t xml:space="preserve">Приказ от 31 января 2013 г. № 118 «Об утверждении стратегии развития медицинской промышленности российской федерации на период до 2020 года» [Электронный ресурс]. – Режим </w:t>
            </w:r>
            <w:proofErr w:type="gramStart"/>
            <w:r w:rsidRPr="00A81AB0">
              <w:t>до-ступа</w:t>
            </w:r>
            <w:proofErr w:type="gramEnd"/>
            <w:r w:rsidRPr="00A81AB0">
              <w:t>: http://www.consultant.ru/document (дата обращения: 14.10.2016).</w:t>
            </w:r>
          </w:p>
          <w:p w:rsidR="00214860" w:rsidRDefault="00214860" w:rsidP="00214860">
            <w:pPr>
              <w:widowControl/>
              <w:numPr>
                <w:ilvl w:val="0"/>
                <w:numId w:val="36"/>
              </w:numPr>
              <w:adjustRightInd/>
              <w:ind w:left="0" w:firstLine="567"/>
              <w:jc w:val="both"/>
            </w:pPr>
            <w:r>
              <w:t xml:space="preserve">ГОСТ 30576-98. Вибрация. Насосы центробежные питательные тепловых электростанций: Нормы вибрации и общие требования к проведению измерений: Межгосударственный стандарт: Е23: Введен в действие 01-07-2000 / </w:t>
            </w:r>
            <w:proofErr w:type="spellStart"/>
            <w:r>
              <w:t>Межгос</w:t>
            </w:r>
            <w:proofErr w:type="spellEnd"/>
            <w:r>
              <w:t xml:space="preserve">. совет по стандартизации, метрологии и сертификации. Минск: изд-во стандартов, 2000. 2 с. </w:t>
            </w:r>
          </w:p>
          <w:p w:rsidR="00214860" w:rsidRDefault="00214860" w:rsidP="00214860">
            <w:pPr>
              <w:widowControl/>
              <w:numPr>
                <w:ilvl w:val="0"/>
                <w:numId w:val="36"/>
              </w:numPr>
              <w:adjustRightInd/>
              <w:ind w:left="0" w:firstLine="567"/>
              <w:jc w:val="both"/>
            </w:pPr>
            <w:r w:rsidRPr="00A81AB0">
              <w:t xml:space="preserve">Пат. 2280247 Российской Федерации, МПК7 G01N21/64, G01N21/03. </w:t>
            </w:r>
            <w:proofErr w:type="spellStart"/>
            <w:r w:rsidRPr="00A81AB0">
              <w:t>Биочип</w:t>
            </w:r>
            <w:proofErr w:type="spellEnd"/>
            <w:r w:rsidRPr="00A81AB0">
              <w:t xml:space="preserve"> для </w:t>
            </w:r>
            <w:proofErr w:type="spellStart"/>
            <w:r w:rsidRPr="00A81AB0">
              <w:t>флюоресцентного</w:t>
            </w:r>
            <w:proofErr w:type="spellEnd"/>
            <w:r w:rsidRPr="00A81AB0">
              <w:t xml:space="preserve"> и люминесцентного анализа / </w:t>
            </w:r>
            <w:proofErr w:type="spellStart"/>
            <w:r w:rsidRPr="00A81AB0">
              <w:t>Т.М.Зимина</w:t>
            </w:r>
            <w:proofErr w:type="spellEnd"/>
            <w:r w:rsidRPr="00A81AB0">
              <w:t xml:space="preserve">, В. В. </w:t>
            </w:r>
            <w:proofErr w:type="spellStart"/>
            <w:r w:rsidRPr="00A81AB0">
              <w:t>Лучинин</w:t>
            </w:r>
            <w:proofErr w:type="spellEnd"/>
            <w:r w:rsidRPr="00A81AB0">
              <w:t>; заявитель и патентообладатель Санкт-</w:t>
            </w:r>
            <w:proofErr w:type="spellStart"/>
            <w:r w:rsidRPr="00A81AB0">
              <w:t>Петерб</w:t>
            </w:r>
            <w:proofErr w:type="spellEnd"/>
            <w:r w:rsidRPr="00A81AB0">
              <w:t xml:space="preserve">. гос. </w:t>
            </w:r>
            <w:proofErr w:type="spellStart"/>
            <w:r w:rsidRPr="00A81AB0">
              <w:t>электротехн</w:t>
            </w:r>
            <w:proofErr w:type="spellEnd"/>
            <w:r w:rsidRPr="00A81AB0">
              <w:t xml:space="preserve">. ун-т. - № 2005120475/28; </w:t>
            </w:r>
            <w:proofErr w:type="spellStart"/>
            <w:r w:rsidRPr="00A81AB0">
              <w:t>заявл</w:t>
            </w:r>
            <w:proofErr w:type="spellEnd"/>
            <w:r w:rsidRPr="00A81AB0">
              <w:t xml:space="preserve">. 30.06.05; </w:t>
            </w:r>
            <w:proofErr w:type="spellStart"/>
            <w:r w:rsidRPr="00A81AB0">
              <w:t>опубл</w:t>
            </w:r>
            <w:proofErr w:type="spellEnd"/>
            <w:r w:rsidRPr="00A81AB0">
              <w:t xml:space="preserve">. 20.07.06, </w:t>
            </w:r>
            <w:proofErr w:type="spellStart"/>
            <w:r w:rsidRPr="00A81AB0">
              <w:t>Бюл</w:t>
            </w:r>
            <w:proofErr w:type="spellEnd"/>
            <w:r w:rsidRPr="00A81AB0">
              <w:t>. № 20. - XX С.: ИЛ.</w:t>
            </w:r>
          </w:p>
          <w:p w:rsidR="00214860" w:rsidRDefault="00214860" w:rsidP="00214860">
            <w:pPr>
              <w:widowControl/>
              <w:numPr>
                <w:ilvl w:val="0"/>
                <w:numId w:val="36"/>
              </w:numPr>
              <w:adjustRightInd/>
              <w:ind w:left="0" w:firstLine="567"/>
              <w:jc w:val="both"/>
            </w:pPr>
            <w:r w:rsidRPr="00D87754">
              <w:t>Портер М. Конкуренция, обновленное и расширенное издание //М.: Вильямс. – 2010. – С. 234.</w:t>
            </w:r>
          </w:p>
          <w:p w:rsidR="00214860" w:rsidRDefault="00214860" w:rsidP="00214860">
            <w:pPr>
              <w:widowControl/>
              <w:numPr>
                <w:ilvl w:val="0"/>
                <w:numId w:val="36"/>
              </w:numPr>
              <w:adjustRightInd/>
              <w:ind w:left="0" w:firstLine="567"/>
              <w:jc w:val="both"/>
            </w:pPr>
            <w:r w:rsidRPr="00D87754">
              <w:t xml:space="preserve">Схведиани, А.Е. Обоснование актуальности и направлений разработки методики оценки потенциала коммерциализации инновационных приборов медицинского назначения в условиях </w:t>
            </w:r>
            <w:proofErr w:type="spellStart"/>
            <w:r w:rsidRPr="00D87754">
              <w:t>импортозамещения</w:t>
            </w:r>
            <w:proofErr w:type="spellEnd"/>
            <w:r>
              <w:t xml:space="preserve"> </w:t>
            </w:r>
            <w:r w:rsidRPr="00D87754">
              <w:t xml:space="preserve">/А.Е. </w:t>
            </w:r>
            <w:proofErr w:type="spellStart"/>
            <w:r w:rsidRPr="00D87754">
              <w:t>Схведиани</w:t>
            </w:r>
            <w:proofErr w:type="spellEnd"/>
            <w:r w:rsidRPr="00D87754">
              <w:t>, Т.Ю. Кудрявцева</w:t>
            </w:r>
            <w:r>
              <w:t xml:space="preserve"> </w:t>
            </w:r>
            <w:r w:rsidRPr="00D87754">
              <w:t>//</w:t>
            </w:r>
            <w:r>
              <w:t xml:space="preserve"> </w:t>
            </w:r>
            <w:r w:rsidRPr="00D87754">
              <w:t xml:space="preserve">Финансовые решения 21 века: теория и практика/под ред. Д.Г. Родионова, Т.Ю. Кудрявцевой, Ю.Ю. </w:t>
            </w:r>
            <w:proofErr w:type="spellStart"/>
            <w:r w:rsidRPr="00D87754">
              <w:t>Купоровова</w:t>
            </w:r>
            <w:proofErr w:type="spellEnd"/>
            <w:r w:rsidRPr="00D87754">
              <w:t>. -</w:t>
            </w:r>
            <w:r>
              <w:t xml:space="preserve"> </w:t>
            </w:r>
            <w:r w:rsidRPr="00D87754">
              <w:t>2016. -</w:t>
            </w:r>
            <w:r>
              <w:t xml:space="preserve"> </w:t>
            </w:r>
            <w:r w:rsidRPr="00D87754">
              <w:t>С. 337-346. </w:t>
            </w:r>
          </w:p>
          <w:p w:rsidR="00214860" w:rsidRPr="001B6B60" w:rsidRDefault="00214860" w:rsidP="00214860">
            <w:pPr>
              <w:widowControl/>
              <w:numPr>
                <w:ilvl w:val="0"/>
                <w:numId w:val="36"/>
              </w:numPr>
              <w:adjustRightInd/>
              <w:ind w:left="0" w:firstLine="567"/>
              <w:jc w:val="both"/>
            </w:pPr>
            <w:proofErr w:type="spellStart"/>
            <w:r w:rsidRPr="001B6B60">
              <w:t>Ильинова</w:t>
            </w:r>
            <w:proofErr w:type="spellEnd"/>
            <w:r w:rsidRPr="001B6B60">
              <w:t xml:space="preserve"> А., Кай Да Коммерциализация технологий как основа предпринимательских университетов: опыт США и возможности для России // </w:t>
            </w:r>
            <w:proofErr w:type="spellStart"/>
            <w:r w:rsidRPr="00D87754">
              <w:t>Marchmont</w:t>
            </w:r>
            <w:proofErr w:type="spellEnd"/>
            <w:r w:rsidRPr="001B6B60">
              <w:t xml:space="preserve"> </w:t>
            </w:r>
            <w:r w:rsidRPr="00D87754">
              <w:t>News</w:t>
            </w:r>
            <w:r w:rsidRPr="001B6B60">
              <w:t xml:space="preserve">: [сайт]. </w:t>
            </w:r>
            <w:r w:rsidRPr="00D87754">
              <w:t>URL</w:t>
            </w:r>
            <w:r w:rsidRPr="001B6B60">
              <w:t xml:space="preserve">: </w:t>
            </w:r>
            <w:r w:rsidRPr="00D87754">
              <w:t>files</w:t>
            </w:r>
            <w:r w:rsidRPr="001B6B60">
              <w:t>.</w:t>
            </w:r>
            <w:r w:rsidRPr="00D87754">
              <w:t>marchmont</w:t>
            </w:r>
            <w:r w:rsidRPr="001B6B60">
              <w:t>.</w:t>
            </w:r>
            <w:r w:rsidRPr="00D87754">
              <w:t>ru</w:t>
            </w:r>
            <w:r w:rsidRPr="001B6B60">
              <w:t>/</w:t>
            </w:r>
            <w:proofErr w:type="spellStart"/>
            <w:r w:rsidRPr="00D87754">
              <w:t>news</w:t>
            </w:r>
            <w:proofErr w:type="spellEnd"/>
            <w:r w:rsidRPr="001B6B60">
              <w:t>/2014- 09-05_</w:t>
            </w:r>
            <w:r w:rsidRPr="00D87754">
              <w:t>Ilinova</w:t>
            </w:r>
            <w:r w:rsidRPr="001B6B60">
              <w:t>-</w:t>
            </w:r>
            <w:r w:rsidRPr="00D87754">
              <w:t>Duh</w:t>
            </w:r>
            <w:r w:rsidRPr="001B6B60">
              <w:t>_</w:t>
            </w:r>
            <w:r w:rsidRPr="00D87754">
              <w:t>Rus</w:t>
            </w:r>
            <w:r w:rsidRPr="001B6B60">
              <w:t>.</w:t>
            </w:r>
            <w:r w:rsidRPr="00D87754">
              <w:t>pdf</w:t>
            </w:r>
            <w:r w:rsidRPr="001B6B60">
              <w:t xml:space="preserve"> (дата обращения: 20.11.2015).</w:t>
            </w:r>
          </w:p>
        </w:tc>
      </w:tr>
    </w:tbl>
    <w:p w:rsidR="00214860" w:rsidRDefault="00214860" w:rsidP="00F0737B">
      <w:pPr>
        <w:outlineLvl w:val="0"/>
        <w:rPr>
          <w:sz w:val="28"/>
          <w:szCs w:val="28"/>
        </w:rPr>
        <w:sectPr w:rsidR="00214860" w:rsidSect="00F0737B">
          <w:pgSz w:w="8392" w:h="11907" w:code="11"/>
          <w:pgMar w:top="1009" w:right="936" w:bottom="1009" w:left="936" w:header="720" w:footer="720" w:gutter="0"/>
          <w:cols w:space="60"/>
          <w:noEndnote/>
        </w:sectPr>
      </w:pPr>
    </w:p>
    <w:p w:rsidR="00D154C9" w:rsidRPr="002B1D85" w:rsidRDefault="00D154C9" w:rsidP="00D154C9">
      <w:pPr>
        <w:jc w:val="right"/>
        <w:outlineLvl w:val="0"/>
        <w:rPr>
          <w:b/>
          <w:bCs/>
          <w:sz w:val="28"/>
          <w:szCs w:val="28"/>
          <w:lang w:val="en-US"/>
        </w:rPr>
      </w:pPr>
      <w:r>
        <w:rPr>
          <w:b/>
          <w:bCs/>
          <w:sz w:val="28"/>
          <w:szCs w:val="28"/>
        </w:rPr>
        <w:lastRenderedPageBreak/>
        <w:t>ПИЛОЖЕНИЕ</w:t>
      </w:r>
      <w:r w:rsidRPr="002B1D85">
        <w:rPr>
          <w:b/>
          <w:bCs/>
          <w:sz w:val="28"/>
          <w:szCs w:val="28"/>
          <w:lang w:val="en-US"/>
        </w:rPr>
        <w:t xml:space="preserve"> 4</w:t>
      </w:r>
    </w:p>
    <w:p w:rsidR="008D0C2F" w:rsidRPr="008D0C2F" w:rsidRDefault="008D0C2F" w:rsidP="00F047AF">
      <w:pPr>
        <w:jc w:val="both"/>
        <w:outlineLvl w:val="0"/>
        <w:rPr>
          <w:sz w:val="28"/>
          <w:szCs w:val="28"/>
          <w:lang w:val="en-US"/>
        </w:rPr>
      </w:pPr>
      <w:r w:rsidRPr="008D0C2F">
        <w:rPr>
          <w:b/>
          <w:bCs/>
          <w:sz w:val="28"/>
          <w:szCs w:val="28"/>
          <w:lang w:val="en-US"/>
        </w:rPr>
        <w:t>COVERING LETTER</w:t>
      </w:r>
    </w:p>
    <w:p w:rsidR="008D0C2F" w:rsidRPr="008D0C2F" w:rsidRDefault="008D0C2F" w:rsidP="00F047AF">
      <w:pPr>
        <w:jc w:val="both"/>
        <w:outlineLvl w:val="0"/>
        <w:rPr>
          <w:sz w:val="28"/>
          <w:szCs w:val="28"/>
          <w:lang w:val="en-US"/>
        </w:rPr>
      </w:pPr>
      <w:r w:rsidRPr="008D0C2F">
        <w:rPr>
          <w:sz w:val="28"/>
          <w:szCs w:val="28"/>
          <w:lang w:val="en-US"/>
        </w:rPr>
        <w:t> </w:t>
      </w:r>
    </w:p>
    <w:p w:rsidR="008D0C2F" w:rsidRPr="008D0C2F" w:rsidRDefault="008D0C2F" w:rsidP="00F047AF">
      <w:pPr>
        <w:jc w:val="both"/>
        <w:outlineLvl w:val="0"/>
        <w:rPr>
          <w:sz w:val="28"/>
          <w:szCs w:val="28"/>
          <w:lang w:val="en-US"/>
        </w:rPr>
      </w:pPr>
      <w:r w:rsidRPr="008D0C2F">
        <w:rPr>
          <w:b/>
          <w:bCs/>
          <w:sz w:val="28"/>
          <w:szCs w:val="28"/>
          <w:lang w:val="en-US"/>
        </w:rPr>
        <w:t> </w:t>
      </w:r>
    </w:p>
    <w:p w:rsidR="008D0C2F" w:rsidRPr="008D0C2F" w:rsidRDefault="008D0C2F" w:rsidP="00F047AF">
      <w:pPr>
        <w:jc w:val="both"/>
        <w:outlineLvl w:val="0"/>
        <w:rPr>
          <w:sz w:val="28"/>
          <w:szCs w:val="28"/>
          <w:lang w:val="en-US"/>
        </w:rPr>
      </w:pPr>
      <w:r w:rsidRPr="008D0C2F">
        <w:rPr>
          <w:b/>
          <w:bCs/>
          <w:sz w:val="28"/>
          <w:szCs w:val="28"/>
          <w:lang w:val="en-US"/>
        </w:rPr>
        <w:t>To</w:t>
      </w:r>
    </w:p>
    <w:p w:rsidR="008D0C2F" w:rsidRPr="008D0C2F" w:rsidRDefault="008D0C2F" w:rsidP="00F047AF">
      <w:pPr>
        <w:jc w:val="both"/>
        <w:outlineLvl w:val="0"/>
        <w:rPr>
          <w:sz w:val="28"/>
          <w:szCs w:val="28"/>
          <w:lang w:val="en-US"/>
        </w:rPr>
      </w:pPr>
      <w:r w:rsidRPr="008D0C2F">
        <w:rPr>
          <w:b/>
          <w:bCs/>
          <w:sz w:val="28"/>
          <w:szCs w:val="28"/>
          <w:lang w:val="en-US"/>
        </w:rPr>
        <w:t>The Managing Editor-in-Chief</w:t>
      </w:r>
    </w:p>
    <w:p w:rsidR="008D0C2F" w:rsidRPr="008D0C2F" w:rsidRDefault="008D0C2F" w:rsidP="00F047AF">
      <w:pPr>
        <w:jc w:val="both"/>
        <w:outlineLvl w:val="0"/>
        <w:rPr>
          <w:sz w:val="28"/>
          <w:szCs w:val="28"/>
          <w:lang w:val="en-US"/>
        </w:rPr>
      </w:pPr>
      <w:r w:rsidRPr="008D0C2F">
        <w:rPr>
          <w:b/>
          <w:bCs/>
          <w:sz w:val="28"/>
          <w:szCs w:val="28"/>
          <w:lang w:val="en-US"/>
        </w:rPr>
        <w:t>(Here Give the Name of Journal)</w:t>
      </w:r>
    </w:p>
    <w:p w:rsidR="008D0C2F" w:rsidRPr="008D0C2F" w:rsidRDefault="008D0C2F" w:rsidP="00F047AF">
      <w:pPr>
        <w:jc w:val="both"/>
        <w:outlineLvl w:val="0"/>
        <w:rPr>
          <w:sz w:val="28"/>
          <w:szCs w:val="28"/>
          <w:lang w:val="en-US"/>
        </w:rPr>
      </w:pPr>
      <w:r w:rsidRPr="008D0C2F">
        <w:rPr>
          <w:b/>
          <w:bCs/>
          <w:sz w:val="28"/>
          <w:szCs w:val="28"/>
          <w:lang w:val="en-US"/>
        </w:rPr>
        <w:t> </w:t>
      </w:r>
    </w:p>
    <w:p w:rsidR="008D0C2F" w:rsidRPr="008D0C2F" w:rsidRDefault="008D0C2F" w:rsidP="00F047AF">
      <w:pPr>
        <w:jc w:val="both"/>
        <w:outlineLvl w:val="0"/>
        <w:rPr>
          <w:sz w:val="28"/>
          <w:szCs w:val="28"/>
          <w:lang w:val="en-US"/>
        </w:rPr>
      </w:pPr>
      <w:r w:rsidRPr="008D0C2F">
        <w:rPr>
          <w:b/>
          <w:bCs/>
          <w:sz w:val="28"/>
          <w:szCs w:val="28"/>
          <w:lang w:val="en-US"/>
        </w:rPr>
        <w:t> </w:t>
      </w:r>
    </w:p>
    <w:p w:rsidR="008D0C2F" w:rsidRPr="008D0C2F" w:rsidRDefault="008D0C2F" w:rsidP="00F047AF">
      <w:pPr>
        <w:jc w:val="both"/>
        <w:outlineLvl w:val="0"/>
        <w:rPr>
          <w:sz w:val="28"/>
          <w:szCs w:val="28"/>
          <w:lang w:val="en-US"/>
        </w:rPr>
      </w:pPr>
      <w:r w:rsidRPr="008D0C2F">
        <w:rPr>
          <w:b/>
          <w:bCs/>
          <w:sz w:val="28"/>
          <w:szCs w:val="28"/>
          <w:lang w:val="en-US"/>
        </w:rPr>
        <w:t>Subject: Submission of Manuscript for Journal </w:t>
      </w:r>
      <w:proofErr w:type="gramStart"/>
      <w:r w:rsidRPr="008D0C2F">
        <w:rPr>
          <w:b/>
          <w:bCs/>
          <w:sz w:val="28"/>
          <w:szCs w:val="28"/>
          <w:lang w:val="en-US"/>
        </w:rPr>
        <w:t>----</w:t>
      </w:r>
      <w:r w:rsidRPr="008D0C2F">
        <w:rPr>
          <w:sz w:val="28"/>
          <w:szCs w:val="28"/>
          <w:lang w:val="en-US"/>
        </w:rPr>
        <w:t>(</w:t>
      </w:r>
      <w:proofErr w:type="gramEnd"/>
      <w:r w:rsidRPr="008D0C2F">
        <w:rPr>
          <w:sz w:val="28"/>
          <w:szCs w:val="28"/>
          <w:lang w:val="en-US"/>
        </w:rPr>
        <w:t>Give Here Journal Name).</w:t>
      </w:r>
      <w:r w:rsidRPr="008D0C2F">
        <w:rPr>
          <w:sz w:val="28"/>
          <w:szCs w:val="28"/>
          <w:lang w:val="en-US"/>
        </w:rPr>
        <w:br/>
      </w:r>
      <w:r w:rsidRPr="008D0C2F">
        <w:rPr>
          <w:sz w:val="28"/>
          <w:szCs w:val="28"/>
          <w:lang w:val="en-US"/>
        </w:rPr>
        <w:br/>
      </w:r>
    </w:p>
    <w:p w:rsidR="008D0C2F" w:rsidRPr="008D0C2F" w:rsidRDefault="008D0C2F" w:rsidP="00F047AF">
      <w:pPr>
        <w:jc w:val="both"/>
        <w:outlineLvl w:val="0"/>
        <w:rPr>
          <w:sz w:val="28"/>
          <w:szCs w:val="28"/>
          <w:lang w:val="en-US"/>
        </w:rPr>
      </w:pPr>
      <w:r w:rsidRPr="008D0C2F">
        <w:rPr>
          <w:b/>
          <w:bCs/>
          <w:sz w:val="28"/>
          <w:szCs w:val="28"/>
          <w:lang w:val="en-US"/>
        </w:rPr>
        <w:t>Reference:</w:t>
      </w:r>
    </w:p>
    <w:p w:rsidR="008D0C2F" w:rsidRPr="008D0C2F" w:rsidRDefault="008D0C2F" w:rsidP="00F047AF">
      <w:pPr>
        <w:jc w:val="both"/>
        <w:outlineLvl w:val="0"/>
        <w:rPr>
          <w:sz w:val="28"/>
          <w:szCs w:val="28"/>
          <w:lang w:val="en-US"/>
        </w:rPr>
      </w:pPr>
      <w:r w:rsidRPr="008D0C2F">
        <w:rPr>
          <w:b/>
          <w:bCs/>
          <w:sz w:val="28"/>
          <w:szCs w:val="28"/>
          <w:lang w:val="en-US"/>
        </w:rPr>
        <w:t>1. Paper Title:</w:t>
      </w:r>
    </w:p>
    <w:p w:rsidR="008D0C2F" w:rsidRPr="008D0C2F" w:rsidRDefault="008D0C2F" w:rsidP="00F047AF">
      <w:pPr>
        <w:jc w:val="both"/>
        <w:outlineLvl w:val="0"/>
        <w:rPr>
          <w:sz w:val="28"/>
          <w:szCs w:val="28"/>
          <w:lang w:val="en-US"/>
        </w:rPr>
      </w:pPr>
      <w:r w:rsidRPr="008D0C2F">
        <w:rPr>
          <w:b/>
          <w:bCs/>
          <w:sz w:val="28"/>
          <w:szCs w:val="28"/>
          <w:lang w:val="en-US"/>
        </w:rPr>
        <w:t>2. Subject Classification Numbers </w:t>
      </w:r>
      <w:r w:rsidRPr="008D0C2F">
        <w:rPr>
          <w:sz w:val="28"/>
          <w:szCs w:val="28"/>
          <w:lang w:val="en-US"/>
        </w:rPr>
        <w:t>(At least one of the followings)</w:t>
      </w:r>
      <w:r w:rsidRPr="008D0C2F">
        <w:rPr>
          <w:b/>
          <w:bCs/>
          <w:sz w:val="28"/>
          <w:szCs w:val="28"/>
          <w:lang w:val="en-US"/>
        </w:rPr>
        <w:t>:</w:t>
      </w:r>
    </w:p>
    <w:p w:rsidR="008D0C2F" w:rsidRPr="008D0C2F" w:rsidRDefault="008D0C2F" w:rsidP="00F047AF">
      <w:pPr>
        <w:jc w:val="both"/>
        <w:outlineLvl w:val="0"/>
        <w:rPr>
          <w:sz w:val="28"/>
          <w:szCs w:val="28"/>
          <w:lang w:val="en-US"/>
        </w:rPr>
      </w:pPr>
      <w:r w:rsidRPr="008D0C2F">
        <w:rPr>
          <w:b/>
          <w:bCs/>
          <w:sz w:val="28"/>
          <w:szCs w:val="28"/>
          <w:lang w:val="en-US"/>
        </w:rPr>
        <w:t>A. Mathematics Subject Classification (MSC):</w:t>
      </w:r>
    </w:p>
    <w:p w:rsidR="008D0C2F" w:rsidRPr="008D0C2F" w:rsidRDefault="008D0C2F" w:rsidP="00F047AF">
      <w:pPr>
        <w:jc w:val="both"/>
        <w:outlineLvl w:val="0"/>
        <w:rPr>
          <w:sz w:val="28"/>
          <w:szCs w:val="28"/>
          <w:lang w:val="en-US"/>
        </w:rPr>
      </w:pPr>
      <w:r w:rsidRPr="008D0C2F">
        <w:rPr>
          <w:sz w:val="28"/>
          <w:szCs w:val="28"/>
          <w:lang w:val="en-US"/>
        </w:rPr>
        <w:t>(The information about the </w:t>
      </w:r>
      <w:r w:rsidRPr="008D0C2F">
        <w:rPr>
          <w:b/>
          <w:bCs/>
          <w:sz w:val="28"/>
          <w:szCs w:val="28"/>
          <w:lang w:val="en-US"/>
        </w:rPr>
        <w:t>Mathematics Subject Classification (MSC</w:t>
      </w:r>
      <w:r w:rsidRPr="008D0C2F">
        <w:rPr>
          <w:sz w:val="28"/>
          <w:szCs w:val="28"/>
          <w:lang w:val="en-US"/>
        </w:rPr>
        <w:t>) - available at: </w:t>
      </w:r>
      <w:hyperlink r:id="rId25" w:history="1">
        <w:r w:rsidRPr="008D0C2F">
          <w:rPr>
            <w:rStyle w:val="a3"/>
            <w:b/>
            <w:bCs/>
            <w:sz w:val="28"/>
            <w:szCs w:val="28"/>
            <w:lang w:val="en-US"/>
          </w:rPr>
          <w:t>http://www.ams.org/msc/</w:t>
        </w:r>
      </w:hyperlink>
      <w:r w:rsidRPr="008D0C2F">
        <w:rPr>
          <w:b/>
          <w:bCs/>
          <w:sz w:val="28"/>
          <w:szCs w:val="28"/>
          <w:lang w:val="en-US"/>
        </w:rPr>
        <w:t> )</w:t>
      </w:r>
    </w:p>
    <w:p w:rsidR="008D0C2F" w:rsidRPr="008D0C2F" w:rsidRDefault="008D0C2F" w:rsidP="00F047AF">
      <w:pPr>
        <w:jc w:val="both"/>
        <w:outlineLvl w:val="0"/>
        <w:rPr>
          <w:sz w:val="28"/>
          <w:szCs w:val="28"/>
          <w:lang w:val="en-US"/>
        </w:rPr>
      </w:pPr>
      <w:r w:rsidRPr="008D0C2F">
        <w:rPr>
          <w:b/>
          <w:bCs/>
          <w:sz w:val="28"/>
          <w:szCs w:val="28"/>
          <w:lang w:val="en-US"/>
        </w:rPr>
        <w:t>B. Computing Classification System (CCS</w:t>
      </w:r>
      <w:proofErr w:type="gramStart"/>
      <w:r w:rsidRPr="008D0C2F">
        <w:rPr>
          <w:b/>
          <w:bCs/>
          <w:sz w:val="28"/>
          <w:szCs w:val="28"/>
          <w:lang w:val="en-US"/>
        </w:rPr>
        <w:t>) :</w:t>
      </w:r>
      <w:proofErr w:type="gramEnd"/>
    </w:p>
    <w:p w:rsidR="008D0C2F" w:rsidRPr="008D0C2F" w:rsidRDefault="008D0C2F" w:rsidP="00F047AF">
      <w:pPr>
        <w:jc w:val="both"/>
        <w:outlineLvl w:val="0"/>
        <w:rPr>
          <w:sz w:val="28"/>
          <w:szCs w:val="28"/>
          <w:lang w:val="en-US"/>
        </w:rPr>
      </w:pPr>
      <w:r w:rsidRPr="008D0C2F">
        <w:rPr>
          <w:sz w:val="28"/>
          <w:szCs w:val="28"/>
          <w:lang w:val="en-US"/>
        </w:rPr>
        <w:t>(The information about the </w:t>
      </w:r>
      <w:r w:rsidRPr="008D0C2F">
        <w:rPr>
          <w:b/>
          <w:bCs/>
          <w:sz w:val="28"/>
          <w:szCs w:val="28"/>
          <w:lang w:val="en-US"/>
        </w:rPr>
        <w:t>ACM</w:t>
      </w:r>
      <w:r w:rsidRPr="008D0C2F">
        <w:rPr>
          <w:sz w:val="28"/>
          <w:szCs w:val="28"/>
          <w:lang w:val="en-US"/>
        </w:rPr>
        <w:t> </w:t>
      </w:r>
      <w:r w:rsidRPr="008D0C2F">
        <w:rPr>
          <w:b/>
          <w:bCs/>
          <w:sz w:val="28"/>
          <w:szCs w:val="28"/>
          <w:lang w:val="en-US"/>
        </w:rPr>
        <w:t>Computing Classification System </w:t>
      </w:r>
      <w:r w:rsidRPr="008D0C2F">
        <w:rPr>
          <w:sz w:val="28"/>
          <w:szCs w:val="28"/>
          <w:lang w:val="en-US"/>
        </w:rPr>
        <w:t>- available at </w:t>
      </w:r>
      <w:hyperlink r:id="rId26" w:history="1">
        <w:r w:rsidRPr="008D0C2F">
          <w:rPr>
            <w:rStyle w:val="a3"/>
            <w:b/>
            <w:bCs/>
            <w:sz w:val="28"/>
            <w:szCs w:val="28"/>
            <w:lang w:val="en-US"/>
          </w:rPr>
          <w:t>http://www.acm.org/about/class/ccs98-html</w:t>
        </w:r>
      </w:hyperlink>
      <w:r w:rsidRPr="008D0C2F">
        <w:rPr>
          <w:b/>
          <w:bCs/>
          <w:sz w:val="28"/>
          <w:szCs w:val="28"/>
          <w:lang w:val="en-US"/>
        </w:rPr>
        <w:t> </w:t>
      </w:r>
      <w:r w:rsidRPr="008D0C2F">
        <w:rPr>
          <w:sz w:val="28"/>
          <w:szCs w:val="28"/>
          <w:lang w:val="en-US"/>
        </w:rPr>
        <w:t>)</w:t>
      </w:r>
    </w:p>
    <w:p w:rsidR="008D0C2F" w:rsidRPr="008D0C2F" w:rsidRDefault="008D0C2F" w:rsidP="00F047AF">
      <w:pPr>
        <w:jc w:val="both"/>
        <w:outlineLvl w:val="0"/>
        <w:rPr>
          <w:sz w:val="28"/>
          <w:szCs w:val="28"/>
          <w:lang w:val="en-US"/>
        </w:rPr>
      </w:pPr>
      <w:r w:rsidRPr="008D0C2F">
        <w:rPr>
          <w:b/>
          <w:bCs/>
          <w:sz w:val="28"/>
          <w:szCs w:val="28"/>
          <w:lang w:val="en-US"/>
        </w:rPr>
        <w:t>C. Journal of</w:t>
      </w:r>
      <w:r w:rsidRPr="008D0C2F">
        <w:rPr>
          <w:sz w:val="28"/>
          <w:szCs w:val="28"/>
          <w:lang w:val="en-US"/>
        </w:rPr>
        <w:t> </w:t>
      </w:r>
      <w:r w:rsidRPr="008D0C2F">
        <w:rPr>
          <w:b/>
          <w:bCs/>
          <w:sz w:val="28"/>
          <w:szCs w:val="28"/>
          <w:lang w:val="en-US"/>
        </w:rPr>
        <w:t>Economic Literature (JEL) Classification</w:t>
      </w:r>
      <w:r w:rsidRPr="008D0C2F">
        <w:rPr>
          <w:sz w:val="28"/>
          <w:szCs w:val="28"/>
          <w:lang w:val="en-US"/>
        </w:rPr>
        <w:t> </w:t>
      </w:r>
      <w:r w:rsidRPr="008D0C2F">
        <w:rPr>
          <w:b/>
          <w:bCs/>
          <w:sz w:val="28"/>
          <w:szCs w:val="28"/>
          <w:lang w:val="en-US"/>
        </w:rPr>
        <w:t>Number:</w:t>
      </w:r>
    </w:p>
    <w:p w:rsidR="008D0C2F" w:rsidRPr="008D0C2F" w:rsidRDefault="008D0C2F" w:rsidP="00F047AF">
      <w:pPr>
        <w:jc w:val="both"/>
        <w:outlineLvl w:val="0"/>
        <w:rPr>
          <w:sz w:val="28"/>
          <w:szCs w:val="28"/>
          <w:lang w:val="en-US"/>
        </w:rPr>
      </w:pPr>
      <w:r w:rsidRPr="008D0C2F">
        <w:rPr>
          <w:sz w:val="28"/>
          <w:szCs w:val="28"/>
          <w:lang w:val="en-US"/>
        </w:rPr>
        <w:t>(The information about the</w:t>
      </w:r>
      <w:r w:rsidRPr="008D0C2F">
        <w:rPr>
          <w:b/>
          <w:bCs/>
          <w:sz w:val="28"/>
          <w:szCs w:val="28"/>
          <w:lang w:val="en-US"/>
        </w:rPr>
        <w:t> JEL Classification</w:t>
      </w:r>
      <w:r w:rsidRPr="008D0C2F">
        <w:rPr>
          <w:sz w:val="28"/>
          <w:szCs w:val="28"/>
          <w:lang w:val="en-US"/>
        </w:rPr>
        <w:t> </w:t>
      </w:r>
      <w:r w:rsidRPr="008D0C2F">
        <w:rPr>
          <w:b/>
          <w:bCs/>
          <w:sz w:val="28"/>
          <w:szCs w:val="28"/>
          <w:lang w:val="en-US"/>
        </w:rPr>
        <w:t>Number</w:t>
      </w:r>
      <w:r w:rsidRPr="008D0C2F">
        <w:rPr>
          <w:sz w:val="28"/>
          <w:szCs w:val="28"/>
          <w:lang w:val="en-US"/>
        </w:rPr>
        <w:t> - available </w:t>
      </w:r>
      <w:proofErr w:type="gramStart"/>
      <w:r w:rsidRPr="008D0C2F">
        <w:rPr>
          <w:sz w:val="28"/>
          <w:szCs w:val="28"/>
          <w:lang w:val="en-US"/>
        </w:rPr>
        <w:t>at :</w:t>
      </w:r>
      <w:proofErr w:type="gramEnd"/>
      <w:r w:rsidRPr="008D0C2F">
        <w:rPr>
          <w:sz w:val="28"/>
          <w:szCs w:val="28"/>
          <w:lang w:val="en-US"/>
        </w:rPr>
        <w:t> </w:t>
      </w:r>
      <w:hyperlink r:id="rId27" w:history="1">
        <w:r w:rsidRPr="008D0C2F">
          <w:rPr>
            <w:rStyle w:val="a3"/>
            <w:b/>
            <w:bCs/>
            <w:sz w:val="28"/>
            <w:szCs w:val="28"/>
            <w:lang w:val="en-US"/>
          </w:rPr>
          <w:t>http://www.aeaweb.org/econlit/jelCodes.php?view=jel</w:t>
        </w:r>
      </w:hyperlink>
      <w:r w:rsidRPr="008D0C2F">
        <w:rPr>
          <w:sz w:val="28"/>
          <w:szCs w:val="28"/>
          <w:lang w:val="en-US"/>
        </w:rPr>
        <w:t>  )</w:t>
      </w:r>
    </w:p>
    <w:p w:rsidR="008D0C2F" w:rsidRPr="008D0C2F" w:rsidRDefault="008D0C2F" w:rsidP="00F047AF">
      <w:pPr>
        <w:jc w:val="both"/>
        <w:outlineLvl w:val="0"/>
        <w:rPr>
          <w:sz w:val="28"/>
          <w:szCs w:val="28"/>
          <w:lang w:val="en-US"/>
        </w:rPr>
      </w:pPr>
      <w:r w:rsidRPr="008D0C2F">
        <w:rPr>
          <w:sz w:val="28"/>
          <w:szCs w:val="28"/>
          <w:lang w:val="en-US"/>
        </w:rPr>
        <w:t> </w:t>
      </w:r>
    </w:p>
    <w:p w:rsidR="008D0C2F" w:rsidRPr="008D0C2F" w:rsidRDefault="008D0C2F" w:rsidP="00F047AF">
      <w:pPr>
        <w:jc w:val="both"/>
        <w:outlineLvl w:val="0"/>
        <w:rPr>
          <w:sz w:val="28"/>
          <w:szCs w:val="28"/>
          <w:lang w:val="en-US"/>
        </w:rPr>
      </w:pPr>
      <w:r w:rsidRPr="008D0C2F">
        <w:rPr>
          <w:b/>
          <w:bCs/>
          <w:sz w:val="28"/>
          <w:szCs w:val="28"/>
          <w:lang w:val="en-US"/>
        </w:rPr>
        <w:t>3. Journal Topic(s):</w:t>
      </w:r>
    </w:p>
    <w:p w:rsidR="008D0C2F" w:rsidRPr="008D0C2F" w:rsidRDefault="008D0C2F" w:rsidP="00F047AF">
      <w:pPr>
        <w:jc w:val="both"/>
        <w:outlineLvl w:val="0"/>
        <w:rPr>
          <w:sz w:val="28"/>
          <w:szCs w:val="28"/>
          <w:lang w:val="en-US"/>
        </w:rPr>
      </w:pPr>
      <w:r w:rsidRPr="008D0C2F">
        <w:rPr>
          <w:b/>
          <w:bCs/>
          <w:sz w:val="28"/>
          <w:szCs w:val="28"/>
          <w:lang w:val="en-US"/>
        </w:rPr>
        <w:t>4. Author’s name:</w:t>
      </w:r>
    </w:p>
    <w:p w:rsidR="008D0C2F" w:rsidRPr="008D0C2F" w:rsidRDefault="008D0C2F" w:rsidP="00F047AF">
      <w:pPr>
        <w:jc w:val="both"/>
        <w:outlineLvl w:val="0"/>
        <w:rPr>
          <w:sz w:val="28"/>
          <w:szCs w:val="28"/>
          <w:lang w:val="en-US"/>
        </w:rPr>
      </w:pPr>
      <w:r w:rsidRPr="008D0C2F">
        <w:rPr>
          <w:b/>
          <w:bCs/>
          <w:sz w:val="28"/>
          <w:szCs w:val="28"/>
          <w:lang w:val="en-US"/>
        </w:rPr>
        <w:t>5. Affiliation(s), Mailing address of Author(s):</w:t>
      </w:r>
    </w:p>
    <w:p w:rsidR="008D0C2F" w:rsidRPr="008D0C2F" w:rsidRDefault="008D0C2F" w:rsidP="00F047AF">
      <w:pPr>
        <w:jc w:val="both"/>
        <w:outlineLvl w:val="0"/>
        <w:rPr>
          <w:sz w:val="28"/>
          <w:szCs w:val="28"/>
          <w:lang w:val="en-US"/>
        </w:rPr>
      </w:pPr>
      <w:r w:rsidRPr="008D0C2F">
        <w:rPr>
          <w:sz w:val="28"/>
          <w:szCs w:val="28"/>
          <w:lang w:val="en-US"/>
        </w:rPr>
        <w:t> </w:t>
      </w:r>
    </w:p>
    <w:p w:rsidR="008D0C2F" w:rsidRPr="008D0C2F" w:rsidRDefault="008D0C2F" w:rsidP="00F047AF">
      <w:pPr>
        <w:jc w:val="both"/>
        <w:outlineLvl w:val="0"/>
        <w:rPr>
          <w:sz w:val="28"/>
          <w:szCs w:val="28"/>
          <w:lang w:val="en-US"/>
        </w:rPr>
      </w:pPr>
      <w:r w:rsidRPr="008D0C2F">
        <w:rPr>
          <w:sz w:val="28"/>
          <w:szCs w:val="28"/>
          <w:lang w:val="en-US"/>
        </w:rPr>
        <w:t> </w:t>
      </w:r>
    </w:p>
    <w:p w:rsidR="008D0C2F" w:rsidRPr="008D0C2F" w:rsidRDefault="008D0C2F" w:rsidP="00241541">
      <w:pPr>
        <w:outlineLvl w:val="0"/>
        <w:rPr>
          <w:sz w:val="28"/>
          <w:szCs w:val="28"/>
          <w:lang w:val="en-US"/>
        </w:rPr>
      </w:pPr>
      <w:r w:rsidRPr="008D0C2F">
        <w:rPr>
          <w:sz w:val="28"/>
          <w:szCs w:val="28"/>
          <w:lang w:val="en-US"/>
        </w:rPr>
        <w:t>Dear Editor</w:t>
      </w:r>
      <w:proofErr w:type="gramStart"/>
      <w:r w:rsidRPr="008D0C2F">
        <w:rPr>
          <w:sz w:val="28"/>
          <w:szCs w:val="28"/>
          <w:lang w:val="en-US"/>
        </w:rPr>
        <w:t>,</w:t>
      </w:r>
      <w:proofErr w:type="gramEnd"/>
      <w:r w:rsidRPr="008D0C2F">
        <w:rPr>
          <w:sz w:val="28"/>
          <w:szCs w:val="28"/>
          <w:lang w:val="en-US"/>
        </w:rPr>
        <w:br/>
      </w:r>
      <w:r w:rsidRPr="008D0C2F">
        <w:rPr>
          <w:sz w:val="28"/>
          <w:szCs w:val="28"/>
          <w:lang w:val="en-US"/>
        </w:rPr>
        <w:br/>
        <w:t>With reference to above, please find my submission of paper for possible publications in ----(Give Here Journal Name).</w:t>
      </w:r>
    </w:p>
    <w:p w:rsidR="008D0C2F" w:rsidRPr="008D0C2F" w:rsidRDefault="008D0C2F" w:rsidP="00F047AF">
      <w:pPr>
        <w:jc w:val="both"/>
        <w:outlineLvl w:val="0"/>
        <w:rPr>
          <w:sz w:val="28"/>
          <w:szCs w:val="28"/>
          <w:lang w:val="en-US"/>
        </w:rPr>
      </w:pPr>
      <w:r w:rsidRPr="008D0C2F">
        <w:rPr>
          <w:sz w:val="28"/>
          <w:szCs w:val="28"/>
          <w:lang w:val="en-US"/>
        </w:rPr>
        <w:t> </w:t>
      </w:r>
    </w:p>
    <w:p w:rsidR="008D0C2F" w:rsidRPr="008D0C2F" w:rsidRDefault="008D0C2F" w:rsidP="00F047AF">
      <w:pPr>
        <w:jc w:val="both"/>
        <w:outlineLvl w:val="0"/>
        <w:rPr>
          <w:sz w:val="28"/>
          <w:szCs w:val="28"/>
          <w:lang w:val="en-US"/>
        </w:rPr>
      </w:pPr>
      <w:r w:rsidRPr="008D0C2F">
        <w:rPr>
          <w:sz w:val="28"/>
          <w:szCs w:val="28"/>
          <w:lang w:val="en-US"/>
        </w:rPr>
        <w:t>I have read the “</w:t>
      </w:r>
      <w:r w:rsidRPr="008D0C2F">
        <w:rPr>
          <w:i/>
          <w:iCs/>
          <w:sz w:val="28"/>
          <w:szCs w:val="28"/>
          <w:lang w:val="en-US"/>
        </w:rPr>
        <w:t>Author Instructions</w:t>
      </w:r>
      <w:r w:rsidRPr="008D0C2F">
        <w:rPr>
          <w:sz w:val="28"/>
          <w:szCs w:val="28"/>
          <w:lang w:val="en-US"/>
        </w:rPr>
        <w:t>” of journal.</w:t>
      </w:r>
    </w:p>
    <w:p w:rsidR="008D0C2F" w:rsidRPr="008D0C2F" w:rsidRDefault="008D0C2F" w:rsidP="00F047AF">
      <w:pPr>
        <w:jc w:val="both"/>
        <w:outlineLvl w:val="0"/>
        <w:rPr>
          <w:sz w:val="28"/>
          <w:szCs w:val="28"/>
          <w:lang w:val="en-US"/>
        </w:rPr>
      </w:pPr>
      <w:r w:rsidRPr="008D0C2F">
        <w:rPr>
          <w:sz w:val="28"/>
          <w:szCs w:val="28"/>
          <w:lang w:val="en-US"/>
        </w:rPr>
        <w:t> </w:t>
      </w:r>
    </w:p>
    <w:p w:rsidR="008D0C2F" w:rsidRPr="008D0C2F" w:rsidRDefault="008D0C2F" w:rsidP="00F047AF">
      <w:pPr>
        <w:jc w:val="both"/>
        <w:outlineLvl w:val="0"/>
        <w:rPr>
          <w:sz w:val="28"/>
          <w:szCs w:val="28"/>
          <w:lang w:val="en-US"/>
        </w:rPr>
      </w:pPr>
      <w:r w:rsidRPr="008D0C2F">
        <w:rPr>
          <w:sz w:val="28"/>
          <w:szCs w:val="28"/>
          <w:lang w:val="en-US"/>
        </w:rPr>
        <w:t>I hereby affirm that the content of this manuscript are original. Furthermore it has been </w:t>
      </w:r>
      <w:r w:rsidRPr="008D0C2F">
        <w:rPr>
          <w:b/>
          <w:bCs/>
          <w:sz w:val="28"/>
          <w:szCs w:val="28"/>
          <w:lang w:val="en-US"/>
        </w:rPr>
        <w:t>neither</w:t>
      </w:r>
      <w:r w:rsidRPr="008D0C2F">
        <w:rPr>
          <w:sz w:val="28"/>
          <w:szCs w:val="28"/>
          <w:lang w:val="en-US"/>
        </w:rPr>
        <w:t> published elsewhere fully or partially or any language </w:t>
      </w:r>
      <w:r w:rsidRPr="008D0C2F">
        <w:rPr>
          <w:b/>
          <w:bCs/>
          <w:sz w:val="28"/>
          <w:szCs w:val="28"/>
          <w:lang w:val="en-US"/>
        </w:rPr>
        <w:t>nor</w:t>
      </w:r>
      <w:r w:rsidRPr="008D0C2F">
        <w:rPr>
          <w:sz w:val="28"/>
          <w:szCs w:val="28"/>
          <w:lang w:val="en-US"/>
        </w:rPr>
        <w:t> submitted for publication (fully or partially) elsewhere simultaneously.</w:t>
      </w:r>
    </w:p>
    <w:p w:rsidR="008D0C2F" w:rsidRPr="008D0C2F" w:rsidRDefault="008D0C2F" w:rsidP="00F047AF">
      <w:pPr>
        <w:jc w:val="both"/>
        <w:outlineLvl w:val="0"/>
        <w:rPr>
          <w:sz w:val="28"/>
          <w:szCs w:val="28"/>
          <w:lang w:val="en-US"/>
        </w:rPr>
      </w:pPr>
      <w:r w:rsidRPr="008D0C2F">
        <w:rPr>
          <w:sz w:val="28"/>
          <w:szCs w:val="28"/>
          <w:lang w:val="en-US"/>
        </w:rPr>
        <w:t> </w:t>
      </w:r>
    </w:p>
    <w:p w:rsidR="008D0C2F" w:rsidRPr="008D0C2F" w:rsidRDefault="008D0C2F" w:rsidP="00F047AF">
      <w:pPr>
        <w:jc w:val="both"/>
        <w:outlineLvl w:val="0"/>
        <w:rPr>
          <w:sz w:val="28"/>
          <w:szCs w:val="28"/>
          <w:lang w:val="en-US"/>
        </w:rPr>
      </w:pPr>
      <w:r w:rsidRPr="008D0C2F">
        <w:rPr>
          <w:sz w:val="28"/>
          <w:szCs w:val="28"/>
          <w:lang w:val="en-US"/>
        </w:rPr>
        <w:t>Also I declare that</w:t>
      </w:r>
      <w:proofErr w:type="gramStart"/>
      <w:r w:rsidRPr="008D0C2F">
        <w:rPr>
          <w:sz w:val="28"/>
          <w:szCs w:val="28"/>
          <w:lang w:val="en-US"/>
        </w:rPr>
        <w:t>  </w:t>
      </w:r>
      <w:r w:rsidRPr="008D0C2F">
        <w:rPr>
          <w:i/>
          <w:iCs/>
          <w:sz w:val="28"/>
          <w:szCs w:val="28"/>
          <w:lang w:val="en-US"/>
        </w:rPr>
        <w:t>"</w:t>
      </w:r>
      <w:proofErr w:type="gramEnd"/>
      <w:r w:rsidRPr="008D0C2F">
        <w:rPr>
          <w:i/>
          <w:iCs/>
          <w:sz w:val="28"/>
          <w:szCs w:val="28"/>
          <w:lang w:val="en-US"/>
        </w:rPr>
        <w:t>It has not been published before, and it is not under consideration for publication in any other journals. It contains no matter that is</w:t>
      </w:r>
      <w:r w:rsidRPr="008D0C2F">
        <w:rPr>
          <w:b/>
          <w:bCs/>
          <w:i/>
          <w:iCs/>
          <w:sz w:val="28"/>
          <w:szCs w:val="28"/>
          <w:lang w:val="en-US"/>
        </w:rPr>
        <w:t> </w:t>
      </w:r>
      <w:r w:rsidRPr="008D0C2F">
        <w:rPr>
          <w:i/>
          <w:iCs/>
          <w:sz w:val="28"/>
          <w:szCs w:val="28"/>
          <w:lang w:val="en-US"/>
        </w:rPr>
        <w:t xml:space="preserve">scandalous, obscene, fraud, plagiarism, libelous, or otherwise contrary to law. I/we followed the Journal’s adopted “Publication ethics and malpractice” statement which given in journal’s </w:t>
      </w:r>
      <w:r w:rsidRPr="008D0C2F">
        <w:rPr>
          <w:i/>
          <w:iCs/>
          <w:sz w:val="28"/>
          <w:szCs w:val="28"/>
          <w:lang w:val="en-US"/>
        </w:rPr>
        <w:lastRenderedPageBreak/>
        <w:t>website in </w:t>
      </w:r>
      <w:proofErr w:type="gramStart"/>
      <w:r w:rsidRPr="008D0C2F">
        <w:rPr>
          <w:b/>
          <w:bCs/>
          <w:i/>
          <w:iCs/>
          <w:sz w:val="28"/>
          <w:szCs w:val="28"/>
          <w:lang w:val="en-US"/>
        </w:rPr>
        <w:t>About</w:t>
      </w:r>
      <w:proofErr w:type="gramEnd"/>
      <w:r w:rsidRPr="008D0C2F">
        <w:rPr>
          <w:b/>
          <w:bCs/>
          <w:i/>
          <w:iCs/>
          <w:sz w:val="28"/>
          <w:szCs w:val="28"/>
          <w:lang w:val="en-US"/>
        </w:rPr>
        <w:t> </w:t>
      </w:r>
      <w:r w:rsidRPr="008D0C2F">
        <w:rPr>
          <w:i/>
          <w:iCs/>
          <w:sz w:val="28"/>
          <w:szCs w:val="28"/>
          <w:lang w:val="en-US"/>
        </w:rPr>
        <w:t>section and we will be answerable for the correctness (or plagiarism) and authenticity of article."</w:t>
      </w:r>
    </w:p>
    <w:p w:rsidR="008D0C2F" w:rsidRPr="008D0C2F" w:rsidRDefault="008D0C2F" w:rsidP="00F047AF">
      <w:pPr>
        <w:jc w:val="both"/>
        <w:outlineLvl w:val="0"/>
        <w:rPr>
          <w:sz w:val="28"/>
          <w:szCs w:val="28"/>
          <w:lang w:val="en-US"/>
        </w:rPr>
      </w:pPr>
      <w:r w:rsidRPr="008D0C2F">
        <w:rPr>
          <w:sz w:val="28"/>
          <w:szCs w:val="28"/>
          <w:lang w:val="en-US"/>
        </w:rPr>
        <w:t> </w:t>
      </w:r>
    </w:p>
    <w:p w:rsidR="008D0C2F" w:rsidRPr="008D0C2F" w:rsidRDefault="008D0C2F" w:rsidP="00F047AF">
      <w:pPr>
        <w:jc w:val="both"/>
        <w:outlineLvl w:val="0"/>
        <w:rPr>
          <w:sz w:val="28"/>
          <w:szCs w:val="28"/>
          <w:lang w:val="en-US"/>
        </w:rPr>
      </w:pPr>
      <w:r w:rsidRPr="008D0C2F">
        <w:rPr>
          <w:sz w:val="28"/>
          <w:szCs w:val="28"/>
          <w:lang w:val="en-US"/>
        </w:rPr>
        <w:t xml:space="preserve">I also affirm that the all authors have seen to the name of all indexing agencies on journal home web </w:t>
      </w:r>
      <w:proofErr w:type="gramStart"/>
      <w:r w:rsidRPr="008D0C2F">
        <w:rPr>
          <w:sz w:val="28"/>
          <w:szCs w:val="28"/>
          <w:lang w:val="en-US"/>
        </w:rPr>
        <w:t>site which</w:t>
      </w:r>
      <w:proofErr w:type="gramEnd"/>
      <w:r w:rsidRPr="008D0C2F">
        <w:rPr>
          <w:sz w:val="28"/>
          <w:szCs w:val="28"/>
          <w:lang w:val="en-US"/>
        </w:rPr>
        <w:t xml:space="preserve"> indexed the journal. I also agree that “</w:t>
      </w:r>
      <w:r w:rsidRPr="008D0C2F">
        <w:rPr>
          <w:sz w:val="28"/>
          <w:szCs w:val="28"/>
          <w:lang w:val="en-IN"/>
        </w:rPr>
        <w:t>It’s depend on indexing agencies (as given on our journal home web site) when, how and what manner they can index or not”.  </w:t>
      </w:r>
      <w:r w:rsidRPr="008D0C2F">
        <w:rPr>
          <w:sz w:val="28"/>
          <w:szCs w:val="28"/>
          <w:lang w:val="en-US"/>
        </w:rPr>
        <w:t> </w:t>
      </w:r>
    </w:p>
    <w:p w:rsidR="008D0C2F" w:rsidRPr="008D0C2F" w:rsidRDefault="008D0C2F" w:rsidP="00F047AF">
      <w:pPr>
        <w:jc w:val="both"/>
        <w:outlineLvl w:val="0"/>
        <w:rPr>
          <w:sz w:val="28"/>
          <w:szCs w:val="28"/>
          <w:lang w:val="en-US"/>
        </w:rPr>
      </w:pPr>
      <w:r w:rsidRPr="008D0C2F">
        <w:rPr>
          <w:sz w:val="28"/>
          <w:szCs w:val="28"/>
          <w:lang w:val="en-US"/>
        </w:rPr>
        <w:t> </w:t>
      </w:r>
    </w:p>
    <w:p w:rsidR="008D0C2F" w:rsidRPr="008D0C2F" w:rsidRDefault="008D0C2F" w:rsidP="00F047AF">
      <w:pPr>
        <w:jc w:val="both"/>
        <w:outlineLvl w:val="0"/>
        <w:rPr>
          <w:sz w:val="28"/>
          <w:szCs w:val="28"/>
          <w:lang w:val="en-US"/>
        </w:rPr>
      </w:pPr>
      <w:r w:rsidRPr="008D0C2F">
        <w:rPr>
          <w:sz w:val="28"/>
          <w:szCs w:val="28"/>
          <w:lang w:val="en-US"/>
        </w:rPr>
        <w:t>I affirm that the all authors have seen and agreed to the submitted version of the paper and their inclusion of name(s) as co-author(s).</w:t>
      </w:r>
    </w:p>
    <w:p w:rsidR="008D0C2F" w:rsidRPr="008D0C2F" w:rsidRDefault="008D0C2F" w:rsidP="00F047AF">
      <w:pPr>
        <w:jc w:val="both"/>
        <w:outlineLvl w:val="0"/>
        <w:rPr>
          <w:sz w:val="28"/>
          <w:szCs w:val="28"/>
          <w:lang w:val="en-US"/>
        </w:rPr>
      </w:pPr>
      <w:r w:rsidRPr="008D0C2F">
        <w:rPr>
          <w:sz w:val="28"/>
          <w:szCs w:val="28"/>
          <w:lang w:val="en-US"/>
        </w:rPr>
        <w:t> </w:t>
      </w:r>
    </w:p>
    <w:p w:rsidR="008D0C2F" w:rsidRPr="008D0C2F" w:rsidRDefault="008D0C2F" w:rsidP="00F047AF">
      <w:pPr>
        <w:jc w:val="both"/>
        <w:outlineLvl w:val="0"/>
        <w:rPr>
          <w:sz w:val="28"/>
          <w:szCs w:val="28"/>
          <w:lang w:val="en-US"/>
        </w:rPr>
      </w:pPr>
      <w:r w:rsidRPr="008D0C2F">
        <w:rPr>
          <w:b/>
          <w:bCs/>
          <w:sz w:val="28"/>
          <w:szCs w:val="28"/>
          <w:lang w:val="en-US"/>
        </w:rPr>
        <w:t> </w:t>
      </w:r>
    </w:p>
    <w:p w:rsidR="008D0C2F" w:rsidRPr="008D0C2F" w:rsidRDefault="008D0C2F" w:rsidP="00F047AF">
      <w:pPr>
        <w:jc w:val="both"/>
        <w:outlineLvl w:val="0"/>
        <w:rPr>
          <w:sz w:val="28"/>
          <w:szCs w:val="28"/>
          <w:lang w:val="en-US"/>
        </w:rPr>
      </w:pPr>
      <w:r w:rsidRPr="008D0C2F">
        <w:rPr>
          <w:b/>
          <w:bCs/>
          <w:sz w:val="28"/>
          <w:szCs w:val="28"/>
          <w:lang w:val="en-US"/>
        </w:rPr>
        <w:t> </w:t>
      </w:r>
    </w:p>
    <w:p w:rsidR="008D0C2F" w:rsidRPr="008D0C2F" w:rsidRDefault="008D0C2F" w:rsidP="00F047AF">
      <w:pPr>
        <w:jc w:val="both"/>
        <w:outlineLvl w:val="0"/>
        <w:rPr>
          <w:sz w:val="28"/>
          <w:szCs w:val="28"/>
          <w:lang w:val="en-US"/>
        </w:rPr>
      </w:pPr>
      <w:r w:rsidRPr="008D0C2F">
        <w:rPr>
          <w:sz w:val="28"/>
          <w:szCs w:val="28"/>
          <w:lang w:val="en-US"/>
        </w:rPr>
        <w:t>Signature of Corresponding Author</w:t>
      </w:r>
    </w:p>
    <w:p w:rsidR="008D0C2F" w:rsidRPr="008D0C2F" w:rsidRDefault="008D0C2F" w:rsidP="00F047AF">
      <w:pPr>
        <w:jc w:val="both"/>
        <w:outlineLvl w:val="0"/>
        <w:rPr>
          <w:sz w:val="28"/>
          <w:szCs w:val="28"/>
          <w:lang w:val="en-US"/>
        </w:rPr>
      </w:pPr>
      <w:r w:rsidRPr="008D0C2F">
        <w:rPr>
          <w:sz w:val="28"/>
          <w:szCs w:val="28"/>
          <w:lang w:val="en-US"/>
        </w:rPr>
        <w:t>Name:</w:t>
      </w:r>
    </w:p>
    <w:p w:rsidR="008D0C2F" w:rsidRPr="002B1D85" w:rsidRDefault="008D0C2F" w:rsidP="00F047AF">
      <w:pPr>
        <w:jc w:val="both"/>
        <w:outlineLvl w:val="0"/>
        <w:rPr>
          <w:sz w:val="28"/>
          <w:szCs w:val="28"/>
          <w:lang w:val="en-US"/>
        </w:rPr>
      </w:pPr>
      <w:r w:rsidRPr="002B1D85">
        <w:rPr>
          <w:sz w:val="28"/>
          <w:szCs w:val="28"/>
          <w:lang w:val="en-US"/>
        </w:rPr>
        <w:t>Affiliation:</w:t>
      </w:r>
    </w:p>
    <w:p w:rsidR="008D0C2F" w:rsidRPr="002B1D85" w:rsidRDefault="008D0C2F" w:rsidP="00F047AF">
      <w:pPr>
        <w:jc w:val="both"/>
        <w:outlineLvl w:val="0"/>
        <w:rPr>
          <w:sz w:val="28"/>
          <w:szCs w:val="28"/>
          <w:lang w:val="en-US"/>
        </w:rPr>
      </w:pPr>
      <w:r w:rsidRPr="002B1D85">
        <w:rPr>
          <w:sz w:val="28"/>
          <w:szCs w:val="28"/>
          <w:lang w:val="en-US"/>
        </w:rPr>
        <w:t>Mailing address:</w:t>
      </w:r>
    </w:p>
    <w:p w:rsidR="00214860" w:rsidRPr="002B1D85" w:rsidRDefault="00214860" w:rsidP="00F047AF">
      <w:pPr>
        <w:jc w:val="both"/>
        <w:outlineLvl w:val="0"/>
        <w:rPr>
          <w:sz w:val="28"/>
          <w:szCs w:val="28"/>
          <w:lang w:val="en-US"/>
        </w:rPr>
      </w:pPr>
    </w:p>
    <w:p w:rsidR="00D467F9" w:rsidRPr="002B1D85" w:rsidRDefault="00D467F9" w:rsidP="00F047AF">
      <w:pPr>
        <w:jc w:val="both"/>
        <w:outlineLvl w:val="0"/>
        <w:rPr>
          <w:sz w:val="28"/>
          <w:szCs w:val="28"/>
          <w:lang w:val="en-US"/>
        </w:rPr>
      </w:pPr>
    </w:p>
    <w:p w:rsidR="00D467F9" w:rsidRPr="002B1D85" w:rsidRDefault="00D467F9" w:rsidP="00F047AF">
      <w:pPr>
        <w:jc w:val="both"/>
        <w:outlineLvl w:val="0"/>
        <w:rPr>
          <w:sz w:val="28"/>
          <w:szCs w:val="28"/>
          <w:lang w:val="en-US"/>
        </w:rPr>
      </w:pPr>
    </w:p>
    <w:p w:rsidR="00D467F9" w:rsidRPr="002B1D85" w:rsidRDefault="00D467F9" w:rsidP="00F047AF">
      <w:pPr>
        <w:jc w:val="both"/>
        <w:outlineLvl w:val="0"/>
        <w:rPr>
          <w:sz w:val="28"/>
          <w:szCs w:val="28"/>
          <w:lang w:val="en-US"/>
        </w:rPr>
      </w:pPr>
    </w:p>
    <w:p w:rsidR="00D467F9" w:rsidRPr="002B1D85" w:rsidRDefault="00D467F9" w:rsidP="00F047AF">
      <w:pPr>
        <w:jc w:val="both"/>
        <w:outlineLvl w:val="0"/>
        <w:rPr>
          <w:sz w:val="28"/>
          <w:szCs w:val="28"/>
          <w:lang w:val="en-US"/>
        </w:rPr>
      </w:pPr>
    </w:p>
    <w:p w:rsidR="00D467F9" w:rsidRPr="002B1D85" w:rsidRDefault="00D467F9" w:rsidP="00F047AF">
      <w:pPr>
        <w:jc w:val="both"/>
        <w:outlineLvl w:val="0"/>
        <w:rPr>
          <w:sz w:val="28"/>
          <w:szCs w:val="28"/>
          <w:lang w:val="en-US"/>
        </w:rPr>
      </w:pPr>
    </w:p>
    <w:p w:rsidR="00D467F9" w:rsidRPr="002B1D85" w:rsidRDefault="00D467F9" w:rsidP="00F047AF">
      <w:pPr>
        <w:jc w:val="both"/>
        <w:outlineLvl w:val="0"/>
        <w:rPr>
          <w:sz w:val="28"/>
          <w:szCs w:val="28"/>
          <w:lang w:val="en-US"/>
        </w:rPr>
      </w:pPr>
    </w:p>
    <w:p w:rsidR="00D467F9" w:rsidRPr="002B1D85" w:rsidRDefault="00D467F9" w:rsidP="00F047AF">
      <w:pPr>
        <w:jc w:val="both"/>
        <w:outlineLvl w:val="0"/>
        <w:rPr>
          <w:sz w:val="28"/>
          <w:szCs w:val="28"/>
          <w:lang w:val="en-US"/>
        </w:rPr>
      </w:pPr>
    </w:p>
    <w:p w:rsidR="00D467F9" w:rsidRPr="002B1D85" w:rsidRDefault="00D467F9" w:rsidP="00F047AF">
      <w:pPr>
        <w:jc w:val="both"/>
        <w:outlineLvl w:val="0"/>
        <w:rPr>
          <w:sz w:val="28"/>
          <w:szCs w:val="28"/>
          <w:lang w:val="en-US"/>
        </w:rPr>
      </w:pPr>
    </w:p>
    <w:p w:rsidR="00D467F9" w:rsidRPr="002B1D85" w:rsidRDefault="00D467F9" w:rsidP="00F047AF">
      <w:pPr>
        <w:jc w:val="both"/>
        <w:outlineLvl w:val="0"/>
        <w:rPr>
          <w:sz w:val="28"/>
          <w:szCs w:val="28"/>
          <w:lang w:val="en-US"/>
        </w:rPr>
      </w:pPr>
    </w:p>
    <w:p w:rsidR="00D467F9" w:rsidRPr="002B1D85" w:rsidRDefault="00D467F9" w:rsidP="00F047AF">
      <w:pPr>
        <w:jc w:val="both"/>
        <w:outlineLvl w:val="0"/>
        <w:rPr>
          <w:sz w:val="28"/>
          <w:szCs w:val="28"/>
          <w:lang w:val="en-US"/>
        </w:rPr>
      </w:pPr>
    </w:p>
    <w:p w:rsidR="00D467F9" w:rsidRPr="002B1D85" w:rsidRDefault="00D467F9" w:rsidP="00F047AF">
      <w:pPr>
        <w:jc w:val="both"/>
        <w:outlineLvl w:val="0"/>
        <w:rPr>
          <w:sz w:val="28"/>
          <w:szCs w:val="28"/>
          <w:lang w:val="en-US"/>
        </w:rPr>
      </w:pPr>
    </w:p>
    <w:p w:rsidR="00D467F9" w:rsidRPr="002B1D85" w:rsidRDefault="00D467F9" w:rsidP="00F047AF">
      <w:pPr>
        <w:jc w:val="both"/>
        <w:outlineLvl w:val="0"/>
        <w:rPr>
          <w:sz w:val="28"/>
          <w:szCs w:val="28"/>
          <w:lang w:val="en-US"/>
        </w:rPr>
      </w:pPr>
    </w:p>
    <w:p w:rsidR="00D467F9" w:rsidRPr="002B1D85" w:rsidRDefault="00D467F9" w:rsidP="00F047AF">
      <w:pPr>
        <w:jc w:val="both"/>
        <w:outlineLvl w:val="0"/>
        <w:rPr>
          <w:sz w:val="28"/>
          <w:szCs w:val="28"/>
          <w:lang w:val="en-US"/>
        </w:rPr>
      </w:pPr>
    </w:p>
    <w:p w:rsidR="00D467F9" w:rsidRPr="002B1D85" w:rsidRDefault="00D467F9" w:rsidP="00F047AF">
      <w:pPr>
        <w:jc w:val="both"/>
        <w:outlineLvl w:val="0"/>
        <w:rPr>
          <w:sz w:val="28"/>
          <w:szCs w:val="28"/>
          <w:lang w:val="en-US"/>
        </w:rPr>
      </w:pPr>
    </w:p>
    <w:p w:rsidR="00D467F9" w:rsidRPr="002B1D85" w:rsidRDefault="00D467F9" w:rsidP="00F047AF">
      <w:pPr>
        <w:jc w:val="both"/>
        <w:outlineLvl w:val="0"/>
        <w:rPr>
          <w:sz w:val="28"/>
          <w:szCs w:val="28"/>
          <w:lang w:val="en-US"/>
        </w:rPr>
      </w:pPr>
    </w:p>
    <w:p w:rsidR="00D467F9" w:rsidRPr="002B1D85" w:rsidRDefault="00D467F9" w:rsidP="00F047AF">
      <w:pPr>
        <w:jc w:val="both"/>
        <w:outlineLvl w:val="0"/>
        <w:rPr>
          <w:sz w:val="28"/>
          <w:szCs w:val="28"/>
          <w:lang w:val="en-US"/>
        </w:rPr>
      </w:pPr>
    </w:p>
    <w:p w:rsidR="00D467F9" w:rsidRPr="002B1D85" w:rsidRDefault="00D467F9" w:rsidP="00F047AF">
      <w:pPr>
        <w:jc w:val="both"/>
        <w:outlineLvl w:val="0"/>
        <w:rPr>
          <w:sz w:val="28"/>
          <w:szCs w:val="28"/>
          <w:lang w:val="en-US"/>
        </w:rPr>
      </w:pPr>
    </w:p>
    <w:p w:rsidR="00D467F9" w:rsidRPr="002B1D85" w:rsidRDefault="00D467F9" w:rsidP="00F047AF">
      <w:pPr>
        <w:jc w:val="both"/>
        <w:outlineLvl w:val="0"/>
        <w:rPr>
          <w:sz w:val="28"/>
          <w:szCs w:val="28"/>
          <w:lang w:val="en-US"/>
        </w:rPr>
      </w:pPr>
    </w:p>
    <w:p w:rsidR="00D467F9" w:rsidRPr="002B1D85" w:rsidRDefault="00D467F9" w:rsidP="00F047AF">
      <w:pPr>
        <w:jc w:val="both"/>
        <w:outlineLvl w:val="0"/>
        <w:rPr>
          <w:sz w:val="28"/>
          <w:szCs w:val="28"/>
          <w:lang w:val="en-US"/>
        </w:rPr>
      </w:pPr>
    </w:p>
    <w:p w:rsidR="00D467F9" w:rsidRPr="002B1D85" w:rsidRDefault="00D467F9" w:rsidP="00F047AF">
      <w:pPr>
        <w:jc w:val="both"/>
        <w:outlineLvl w:val="0"/>
        <w:rPr>
          <w:sz w:val="28"/>
          <w:szCs w:val="28"/>
          <w:lang w:val="en-US"/>
        </w:rPr>
      </w:pPr>
    </w:p>
    <w:p w:rsidR="00D467F9" w:rsidRPr="002B1D85" w:rsidRDefault="00D467F9" w:rsidP="00F047AF">
      <w:pPr>
        <w:jc w:val="both"/>
        <w:outlineLvl w:val="0"/>
        <w:rPr>
          <w:sz w:val="28"/>
          <w:szCs w:val="28"/>
          <w:lang w:val="en-US"/>
        </w:rPr>
      </w:pPr>
    </w:p>
    <w:p w:rsidR="00D467F9" w:rsidRPr="002B1D85" w:rsidRDefault="00D467F9" w:rsidP="00F047AF">
      <w:pPr>
        <w:jc w:val="both"/>
        <w:outlineLvl w:val="0"/>
        <w:rPr>
          <w:sz w:val="28"/>
          <w:szCs w:val="28"/>
          <w:lang w:val="en-US"/>
        </w:rPr>
      </w:pPr>
    </w:p>
    <w:p w:rsidR="00D467F9" w:rsidRPr="002B1D85" w:rsidRDefault="00D467F9" w:rsidP="00F047AF">
      <w:pPr>
        <w:jc w:val="both"/>
        <w:outlineLvl w:val="0"/>
        <w:rPr>
          <w:sz w:val="28"/>
          <w:szCs w:val="28"/>
          <w:lang w:val="en-US"/>
        </w:rPr>
      </w:pPr>
    </w:p>
    <w:p w:rsidR="00D467F9" w:rsidRPr="002B1D85" w:rsidRDefault="00D467F9" w:rsidP="00F047AF">
      <w:pPr>
        <w:jc w:val="both"/>
        <w:outlineLvl w:val="0"/>
        <w:rPr>
          <w:sz w:val="28"/>
          <w:szCs w:val="28"/>
          <w:lang w:val="en-US"/>
        </w:rPr>
      </w:pPr>
    </w:p>
    <w:p w:rsidR="00D467F9" w:rsidRPr="002B1D85" w:rsidRDefault="00D467F9" w:rsidP="00F047AF">
      <w:pPr>
        <w:jc w:val="both"/>
        <w:outlineLvl w:val="0"/>
        <w:rPr>
          <w:sz w:val="28"/>
          <w:szCs w:val="28"/>
          <w:lang w:val="en-US"/>
        </w:rPr>
      </w:pPr>
    </w:p>
    <w:p w:rsidR="00D467F9" w:rsidRPr="002B1D85" w:rsidRDefault="00D467F9" w:rsidP="00F047AF">
      <w:pPr>
        <w:jc w:val="both"/>
        <w:outlineLvl w:val="0"/>
        <w:rPr>
          <w:sz w:val="28"/>
          <w:szCs w:val="28"/>
          <w:lang w:val="en-US"/>
        </w:rPr>
      </w:pPr>
    </w:p>
    <w:p w:rsidR="00D467F9" w:rsidRPr="002B1D85" w:rsidRDefault="00D467F9" w:rsidP="00F047AF">
      <w:pPr>
        <w:jc w:val="both"/>
        <w:outlineLvl w:val="0"/>
        <w:rPr>
          <w:sz w:val="28"/>
          <w:szCs w:val="28"/>
          <w:lang w:val="en-US"/>
        </w:rPr>
      </w:pPr>
    </w:p>
    <w:p w:rsidR="00D467F9" w:rsidRPr="002B1D85" w:rsidRDefault="00D467F9" w:rsidP="00F047AF">
      <w:pPr>
        <w:jc w:val="both"/>
        <w:outlineLvl w:val="0"/>
        <w:rPr>
          <w:sz w:val="28"/>
          <w:szCs w:val="28"/>
          <w:lang w:val="en-US"/>
        </w:rPr>
      </w:pPr>
    </w:p>
    <w:p w:rsidR="00D467F9" w:rsidRPr="002B1D85" w:rsidRDefault="00D467F9" w:rsidP="00D467F9">
      <w:pPr>
        <w:jc w:val="right"/>
        <w:outlineLvl w:val="0"/>
        <w:rPr>
          <w:b/>
          <w:sz w:val="28"/>
          <w:szCs w:val="28"/>
          <w:lang w:val="en-US"/>
        </w:rPr>
      </w:pPr>
      <w:r w:rsidRPr="00D467F9">
        <w:rPr>
          <w:b/>
          <w:sz w:val="28"/>
          <w:szCs w:val="28"/>
        </w:rPr>
        <w:t>ПРИЛОЖЕНИЕ</w:t>
      </w:r>
      <w:r w:rsidRPr="002B1D85">
        <w:rPr>
          <w:b/>
          <w:sz w:val="28"/>
          <w:szCs w:val="28"/>
          <w:lang w:val="en-US"/>
        </w:rPr>
        <w:t xml:space="preserve"> 5</w:t>
      </w:r>
    </w:p>
    <w:p w:rsidR="00D467F9" w:rsidRPr="002B1D85" w:rsidRDefault="00D467F9" w:rsidP="00D467F9">
      <w:pPr>
        <w:jc w:val="right"/>
        <w:outlineLvl w:val="0"/>
        <w:rPr>
          <w:b/>
          <w:sz w:val="28"/>
          <w:szCs w:val="28"/>
          <w:lang w:val="en-US"/>
        </w:rPr>
      </w:pPr>
    </w:p>
    <w:p w:rsidR="00D467F9" w:rsidRPr="002C0682" w:rsidRDefault="00D467F9" w:rsidP="00D467F9">
      <w:pPr>
        <w:ind w:right="29"/>
        <w:jc w:val="center"/>
        <w:rPr>
          <w:rFonts w:ascii="Arial" w:hAnsi="Arial" w:cs="Arial"/>
          <w:b/>
          <w:bCs/>
          <w:sz w:val="32"/>
          <w:szCs w:val="32"/>
          <w:lang w:val="en-GB"/>
        </w:rPr>
      </w:pPr>
      <w:r w:rsidRPr="002C0682">
        <w:rPr>
          <w:rFonts w:ascii="Arial" w:hAnsi="Arial" w:cs="Arial"/>
          <w:b/>
          <w:bCs/>
          <w:sz w:val="32"/>
          <w:szCs w:val="32"/>
          <w:lang w:val="en-GB"/>
        </w:rPr>
        <w:t>Example for Paper MS Word Template for the Journal:  Models for the Prediction</w:t>
      </w:r>
    </w:p>
    <w:p w:rsidR="00D467F9" w:rsidRPr="002C0682" w:rsidRDefault="00D467F9" w:rsidP="00D467F9">
      <w:pPr>
        <w:spacing w:line="312" w:lineRule="auto"/>
        <w:jc w:val="center"/>
        <w:rPr>
          <w:rFonts w:ascii="Arial" w:hAnsi="Arial" w:cs="Arial"/>
          <w:lang w:val="en-GB"/>
        </w:rPr>
      </w:pPr>
    </w:p>
    <w:p w:rsidR="00D467F9" w:rsidRPr="003B59E7" w:rsidRDefault="00D467F9" w:rsidP="00D467F9">
      <w:pPr>
        <w:pStyle w:val="Auteurs"/>
        <w:spacing w:before="240" w:line="312" w:lineRule="auto"/>
        <w:rPr>
          <w:rFonts w:ascii="Arial" w:hAnsi="Arial" w:cs="Arial"/>
          <w:b/>
          <w:bCs/>
          <w:sz w:val="22"/>
          <w:szCs w:val="22"/>
          <w:vertAlign w:val="superscript"/>
        </w:rPr>
      </w:pPr>
      <w:r w:rsidRPr="003B59E7">
        <w:rPr>
          <w:rFonts w:ascii="Arial" w:hAnsi="Arial" w:cs="Arial"/>
          <w:b/>
          <w:bCs/>
          <w:sz w:val="22"/>
          <w:szCs w:val="22"/>
        </w:rPr>
        <w:t>A. Y. J. Akossou</w:t>
      </w:r>
      <w:r w:rsidRPr="003B59E7">
        <w:rPr>
          <w:rFonts w:ascii="Arial" w:hAnsi="Arial" w:cs="Arial"/>
          <w:b/>
          <w:bCs/>
          <w:sz w:val="22"/>
          <w:szCs w:val="22"/>
          <w:vertAlign w:val="superscript"/>
        </w:rPr>
        <w:t xml:space="preserve">1 </w:t>
      </w:r>
      <w:r w:rsidRPr="003B59E7">
        <w:rPr>
          <w:rFonts w:ascii="Arial" w:hAnsi="Arial" w:cs="Arial"/>
          <w:sz w:val="22"/>
          <w:szCs w:val="22"/>
        </w:rPr>
        <w:t>and</w:t>
      </w:r>
      <w:r w:rsidRPr="003B59E7">
        <w:rPr>
          <w:rFonts w:ascii="Arial" w:hAnsi="Arial" w:cs="Arial"/>
          <w:b/>
          <w:bCs/>
          <w:sz w:val="22"/>
          <w:szCs w:val="22"/>
        </w:rPr>
        <w:t xml:space="preserve"> R. Palm</w:t>
      </w:r>
      <w:r w:rsidRPr="003B59E7">
        <w:rPr>
          <w:rFonts w:ascii="Arial" w:hAnsi="Arial" w:cs="Arial"/>
          <w:b/>
          <w:bCs/>
          <w:sz w:val="22"/>
          <w:szCs w:val="22"/>
          <w:vertAlign w:val="superscript"/>
        </w:rPr>
        <w:t>2</w:t>
      </w:r>
    </w:p>
    <w:p w:rsidR="00D467F9" w:rsidRPr="003B59E7" w:rsidRDefault="00D467F9" w:rsidP="00D467F9">
      <w:pPr>
        <w:pStyle w:val="Sous-auteur1"/>
        <w:jc w:val="center"/>
        <w:rPr>
          <w:rFonts w:ascii="Arial" w:hAnsi="Arial" w:cs="Arial"/>
          <w:i w:val="0"/>
          <w:iCs w:val="0"/>
        </w:rPr>
      </w:pPr>
      <w:r w:rsidRPr="003B59E7">
        <w:rPr>
          <w:rFonts w:ascii="Arial" w:hAnsi="Arial" w:cs="Arial"/>
          <w:i w:val="0"/>
          <w:iCs w:val="0"/>
          <w:vertAlign w:val="superscript"/>
        </w:rPr>
        <w:t>1</w:t>
      </w:r>
      <w:r w:rsidRPr="003B59E7">
        <w:rPr>
          <w:rFonts w:ascii="Arial" w:hAnsi="Arial" w:cs="Arial"/>
          <w:i w:val="0"/>
          <w:iCs w:val="0"/>
        </w:rPr>
        <w:t>Faculté d’Agronomie, Université de Parakou,</w:t>
      </w:r>
    </w:p>
    <w:p w:rsidR="00D467F9" w:rsidRPr="003B59E7" w:rsidRDefault="00D467F9" w:rsidP="00D467F9">
      <w:pPr>
        <w:pStyle w:val="Sous-auteur1"/>
        <w:jc w:val="center"/>
        <w:rPr>
          <w:rFonts w:ascii="Arial" w:hAnsi="Arial" w:cs="Arial"/>
          <w:i w:val="0"/>
          <w:iCs w:val="0"/>
        </w:rPr>
      </w:pPr>
      <w:r w:rsidRPr="003B59E7">
        <w:rPr>
          <w:rFonts w:ascii="Arial" w:hAnsi="Arial" w:cs="Arial"/>
          <w:i w:val="0"/>
          <w:iCs w:val="0"/>
        </w:rPr>
        <w:t>BP 123, Parakou (Bénin);</w:t>
      </w:r>
    </w:p>
    <w:p w:rsidR="00D467F9" w:rsidRPr="003B59E7" w:rsidRDefault="00D467F9" w:rsidP="00D467F9">
      <w:pPr>
        <w:pStyle w:val="Sous-auteur1"/>
        <w:spacing w:line="480" w:lineRule="auto"/>
        <w:jc w:val="center"/>
        <w:rPr>
          <w:rFonts w:ascii="Arial" w:hAnsi="Arial" w:cs="Arial"/>
          <w:i w:val="0"/>
          <w:iCs w:val="0"/>
        </w:rPr>
      </w:pPr>
      <w:r w:rsidRPr="003B59E7">
        <w:rPr>
          <w:rFonts w:ascii="Arial" w:hAnsi="Arial" w:cs="Arial"/>
          <w:i w:val="0"/>
          <w:iCs w:val="0"/>
        </w:rPr>
        <w:t>Email : author1@example.com</w:t>
      </w:r>
    </w:p>
    <w:p w:rsidR="00D467F9" w:rsidRPr="00D467F9" w:rsidRDefault="00D467F9" w:rsidP="00D467F9">
      <w:pPr>
        <w:ind w:left="180" w:hanging="180"/>
        <w:jc w:val="center"/>
        <w:rPr>
          <w:rFonts w:ascii="Arial" w:hAnsi="Arial" w:cs="Arial"/>
          <w:lang w:val="en-US"/>
        </w:rPr>
      </w:pPr>
      <w:r w:rsidRPr="00D467F9">
        <w:rPr>
          <w:rFonts w:ascii="Arial" w:hAnsi="Arial" w:cs="Arial"/>
          <w:vertAlign w:val="superscript"/>
          <w:lang w:val="en-US"/>
        </w:rPr>
        <w:t>2</w:t>
      </w:r>
      <w:r w:rsidRPr="00D467F9">
        <w:rPr>
          <w:rFonts w:ascii="Arial" w:hAnsi="Arial" w:cs="Arial"/>
          <w:lang w:val="en-US"/>
        </w:rPr>
        <w:t xml:space="preserve">Faculté </w:t>
      </w:r>
      <w:proofErr w:type="spellStart"/>
      <w:r w:rsidRPr="00D467F9">
        <w:rPr>
          <w:rFonts w:ascii="Arial" w:hAnsi="Arial" w:cs="Arial"/>
          <w:lang w:val="en-US"/>
        </w:rPr>
        <w:t>Universitaire</w:t>
      </w:r>
      <w:proofErr w:type="spellEnd"/>
      <w:r w:rsidRPr="00D467F9">
        <w:rPr>
          <w:rFonts w:ascii="Arial" w:hAnsi="Arial" w:cs="Arial"/>
          <w:lang w:val="en-US"/>
        </w:rPr>
        <w:t xml:space="preserve"> des Sciences </w:t>
      </w:r>
      <w:proofErr w:type="spellStart"/>
      <w:r w:rsidRPr="00D467F9">
        <w:rPr>
          <w:rFonts w:ascii="Arial" w:hAnsi="Arial" w:cs="Arial"/>
          <w:lang w:val="en-US"/>
        </w:rPr>
        <w:t>Agronomiques</w:t>
      </w:r>
      <w:proofErr w:type="spellEnd"/>
      <w:r w:rsidRPr="00D467F9">
        <w:rPr>
          <w:rFonts w:ascii="Arial" w:hAnsi="Arial" w:cs="Arial"/>
          <w:lang w:val="en-US"/>
        </w:rPr>
        <w:t xml:space="preserve"> de Gembloux,</w:t>
      </w:r>
    </w:p>
    <w:p w:rsidR="00D467F9" w:rsidRPr="00D467F9" w:rsidRDefault="00D467F9" w:rsidP="00D467F9">
      <w:pPr>
        <w:ind w:left="180" w:hanging="180"/>
        <w:jc w:val="center"/>
        <w:rPr>
          <w:rFonts w:ascii="Arial" w:hAnsi="Arial" w:cs="Arial"/>
          <w:lang w:val="en-US"/>
        </w:rPr>
      </w:pPr>
      <w:r w:rsidRPr="00D467F9">
        <w:rPr>
          <w:rFonts w:ascii="Arial" w:hAnsi="Arial" w:cs="Arial"/>
          <w:lang w:val="en-US"/>
        </w:rPr>
        <w:t xml:space="preserve">Avenue de la </w:t>
      </w:r>
      <w:proofErr w:type="spellStart"/>
      <w:r w:rsidRPr="00D467F9">
        <w:rPr>
          <w:rFonts w:ascii="Arial" w:hAnsi="Arial" w:cs="Arial"/>
          <w:lang w:val="en-US"/>
        </w:rPr>
        <w:t>Faculté</w:t>
      </w:r>
      <w:proofErr w:type="spellEnd"/>
      <w:r w:rsidRPr="00D467F9">
        <w:rPr>
          <w:rFonts w:ascii="Arial" w:hAnsi="Arial" w:cs="Arial"/>
          <w:lang w:val="en-US"/>
        </w:rPr>
        <w:t xml:space="preserve"> </w:t>
      </w:r>
      <w:proofErr w:type="spellStart"/>
      <w:r w:rsidRPr="00D467F9">
        <w:rPr>
          <w:rFonts w:ascii="Arial" w:hAnsi="Arial" w:cs="Arial"/>
          <w:lang w:val="en-US"/>
        </w:rPr>
        <w:t>d’Agronomie</w:t>
      </w:r>
      <w:proofErr w:type="spellEnd"/>
      <w:r w:rsidRPr="00D467F9">
        <w:rPr>
          <w:rFonts w:ascii="Arial" w:hAnsi="Arial" w:cs="Arial"/>
          <w:lang w:val="en-US"/>
        </w:rPr>
        <w:t xml:space="preserve">, 8, B-5030 </w:t>
      </w:r>
      <w:proofErr w:type="spellStart"/>
      <w:r w:rsidRPr="00D467F9">
        <w:rPr>
          <w:rFonts w:ascii="Arial" w:hAnsi="Arial" w:cs="Arial"/>
          <w:lang w:val="en-US"/>
        </w:rPr>
        <w:t>Gembloux</w:t>
      </w:r>
      <w:proofErr w:type="spellEnd"/>
      <w:r w:rsidRPr="00D467F9">
        <w:rPr>
          <w:rFonts w:ascii="Arial" w:hAnsi="Arial" w:cs="Arial"/>
          <w:lang w:val="en-US"/>
        </w:rPr>
        <w:t xml:space="preserve"> (</w:t>
      </w:r>
      <w:proofErr w:type="spellStart"/>
      <w:r w:rsidRPr="00D467F9">
        <w:rPr>
          <w:rFonts w:ascii="Arial" w:hAnsi="Arial" w:cs="Arial"/>
          <w:lang w:val="en-US"/>
        </w:rPr>
        <w:t>Belgique</w:t>
      </w:r>
      <w:proofErr w:type="spellEnd"/>
      <w:r w:rsidRPr="00D467F9">
        <w:rPr>
          <w:rFonts w:ascii="Arial" w:hAnsi="Arial" w:cs="Arial"/>
          <w:lang w:val="en-US"/>
        </w:rPr>
        <w:t>);</w:t>
      </w:r>
    </w:p>
    <w:p w:rsidR="00D467F9" w:rsidRPr="00D467F9" w:rsidRDefault="00D467F9" w:rsidP="00D467F9">
      <w:pPr>
        <w:ind w:left="180" w:hanging="180"/>
        <w:jc w:val="center"/>
        <w:rPr>
          <w:rFonts w:ascii="Arial" w:hAnsi="Arial" w:cs="Arial"/>
          <w:lang w:val="en-US"/>
        </w:rPr>
      </w:pPr>
      <w:proofErr w:type="gramStart"/>
      <w:r w:rsidRPr="00D467F9">
        <w:rPr>
          <w:rFonts w:ascii="Arial" w:hAnsi="Arial" w:cs="Arial"/>
          <w:lang w:val="en-US"/>
        </w:rPr>
        <w:t>Email :</w:t>
      </w:r>
      <w:proofErr w:type="gramEnd"/>
      <w:r w:rsidRPr="00D467F9">
        <w:rPr>
          <w:rFonts w:ascii="Arial" w:hAnsi="Arial" w:cs="Arial"/>
          <w:lang w:val="en-US"/>
        </w:rPr>
        <w:t xml:space="preserve"> author2@example.com</w:t>
      </w:r>
    </w:p>
    <w:p w:rsidR="00D467F9" w:rsidRPr="00D467F9" w:rsidRDefault="00D467F9" w:rsidP="00D467F9">
      <w:pPr>
        <w:jc w:val="both"/>
        <w:rPr>
          <w:rFonts w:ascii="Arial" w:hAnsi="Arial" w:cs="Arial"/>
          <w:lang w:val="en-US"/>
        </w:rPr>
      </w:pPr>
    </w:p>
    <w:p w:rsidR="00D467F9" w:rsidRPr="00D467F9" w:rsidRDefault="00D467F9" w:rsidP="00D467F9">
      <w:pPr>
        <w:jc w:val="both"/>
        <w:rPr>
          <w:rFonts w:ascii="Arial" w:hAnsi="Arial" w:cs="Arial"/>
          <w:lang w:val="en-US"/>
        </w:rPr>
      </w:pPr>
    </w:p>
    <w:p w:rsidR="00D467F9" w:rsidRPr="003B59E7" w:rsidRDefault="00D467F9" w:rsidP="00D467F9">
      <w:pPr>
        <w:pStyle w:val="RsumAbstract"/>
        <w:spacing w:line="240" w:lineRule="auto"/>
        <w:jc w:val="center"/>
        <w:rPr>
          <w:rFonts w:ascii="Arial" w:hAnsi="Arial" w:cs="Arial"/>
          <w:sz w:val="20"/>
          <w:szCs w:val="20"/>
          <w:lang w:val="en-GB"/>
        </w:rPr>
      </w:pPr>
      <w:r w:rsidRPr="003B59E7">
        <w:rPr>
          <w:rFonts w:ascii="Arial" w:hAnsi="Arial" w:cs="Arial"/>
          <w:sz w:val="20"/>
          <w:szCs w:val="20"/>
          <w:lang w:val="en-GB"/>
        </w:rPr>
        <w:t>ABSTRACT</w:t>
      </w:r>
    </w:p>
    <w:p w:rsidR="00D467F9" w:rsidRPr="003B59E7" w:rsidRDefault="00D467F9" w:rsidP="00D467F9">
      <w:pPr>
        <w:pStyle w:val="ParagrRsumAbstract"/>
        <w:spacing w:line="312" w:lineRule="auto"/>
        <w:ind w:left="630" w:right="569"/>
        <w:rPr>
          <w:rFonts w:ascii="Arial" w:hAnsi="Arial" w:cs="Arial"/>
          <w:i/>
          <w:iCs/>
          <w:sz w:val="18"/>
          <w:szCs w:val="18"/>
          <w:lang w:val="en-GB" w:eastAsia="zh-CN"/>
        </w:rPr>
      </w:pPr>
      <w:r w:rsidRPr="003B59E7">
        <w:rPr>
          <w:rFonts w:ascii="Arial" w:hAnsi="Arial" w:cs="Arial"/>
          <w:i/>
          <w:iCs/>
          <w:sz w:val="18"/>
          <w:szCs w:val="18"/>
          <w:lang w:val="en-GB"/>
        </w:rPr>
        <w:t>Monte Carlo simulation method</w:t>
      </w:r>
      <w:r w:rsidRPr="003B59E7">
        <w:rPr>
          <w:rFonts w:ascii="Arial" w:hAnsi="Arial" w:cs="Arial"/>
          <w:i/>
          <w:iCs/>
          <w:sz w:val="18"/>
          <w:szCs w:val="18"/>
          <w:lang w:val="en-GB" w:eastAsia="zh-CN"/>
        </w:rPr>
        <w:t xml:space="preserve"> was used to study the effects of the data structure </w:t>
      </w:r>
      <w:r w:rsidRPr="003B59E7">
        <w:rPr>
          <w:rFonts w:ascii="Arial" w:hAnsi="Arial" w:cs="Arial"/>
          <w:i/>
          <w:iCs/>
          <w:sz w:val="18"/>
          <w:szCs w:val="18"/>
          <w:lang w:val="en-GB"/>
        </w:rPr>
        <w:t xml:space="preserve">on the quality of the </w:t>
      </w:r>
      <w:r w:rsidRPr="003B59E7">
        <w:rPr>
          <w:rFonts w:ascii="Arial" w:hAnsi="Arial" w:cs="Arial"/>
          <w:i/>
          <w:iCs/>
          <w:sz w:val="18"/>
          <w:szCs w:val="18"/>
          <w:lang w:val="en-GB" w:eastAsia="zh-CN"/>
        </w:rPr>
        <w:t xml:space="preserve">predictions </w:t>
      </w:r>
      <w:r w:rsidRPr="003B59E7">
        <w:rPr>
          <w:rFonts w:ascii="Arial" w:hAnsi="Arial" w:cs="Arial"/>
          <w:i/>
          <w:iCs/>
          <w:sz w:val="18"/>
          <w:szCs w:val="18"/>
          <w:lang w:val="en-GB"/>
        </w:rPr>
        <w:t>in linear multiple regression. Five hundred forty (540) data files were generated of which the number of</w:t>
      </w:r>
      <w:r w:rsidRPr="003B59E7">
        <w:rPr>
          <w:rFonts w:ascii="Arial" w:hAnsi="Arial" w:cs="Arial"/>
          <w:i/>
          <w:iCs/>
          <w:sz w:val="18"/>
          <w:szCs w:val="18"/>
          <w:lang w:val="en-GB" w:eastAsia="zh-CN"/>
        </w:rPr>
        <w:t xml:space="preserve"> variables, R-square, the collinearity between the explanatory variables and the index of coefficient, that measures the importance of the explanatory variables in the model, were controlled</w:t>
      </w:r>
      <w:r w:rsidRPr="003B59E7">
        <w:rPr>
          <w:rFonts w:ascii="Arial" w:hAnsi="Arial" w:cs="Arial"/>
          <w:i/>
          <w:iCs/>
          <w:sz w:val="18"/>
          <w:szCs w:val="18"/>
          <w:lang w:val="en-GB"/>
        </w:rPr>
        <w:t>. P</w:t>
      </w:r>
      <w:r w:rsidRPr="003B59E7">
        <w:rPr>
          <w:rFonts w:ascii="Arial" w:hAnsi="Arial" w:cs="Arial"/>
          <w:i/>
          <w:iCs/>
          <w:sz w:val="18"/>
          <w:szCs w:val="18"/>
          <w:lang w:val="en-GB" w:eastAsia="zh-CN"/>
        </w:rPr>
        <w:t xml:space="preserve">redictions </w:t>
      </w:r>
      <w:proofErr w:type="gramStart"/>
      <w:r w:rsidRPr="003B59E7">
        <w:rPr>
          <w:rFonts w:ascii="Arial" w:hAnsi="Arial" w:cs="Arial"/>
          <w:i/>
          <w:iCs/>
          <w:sz w:val="18"/>
          <w:szCs w:val="18"/>
          <w:lang w:val="en-GB" w:eastAsia="zh-CN"/>
        </w:rPr>
        <w:t>were influenced</w:t>
      </w:r>
      <w:proofErr w:type="gramEnd"/>
      <w:r w:rsidRPr="003B59E7">
        <w:rPr>
          <w:rFonts w:ascii="Arial" w:hAnsi="Arial" w:cs="Arial"/>
          <w:i/>
          <w:iCs/>
          <w:sz w:val="18"/>
          <w:szCs w:val="18"/>
          <w:lang w:val="en-GB" w:eastAsia="zh-CN"/>
        </w:rPr>
        <w:t xml:space="preserve"> by the theoretical value of </w:t>
      </w:r>
      <w:r w:rsidRPr="003B59E7">
        <w:rPr>
          <w:rFonts w:ascii="Arial" w:hAnsi="Arial" w:cs="Arial"/>
          <w:i/>
          <w:iCs/>
          <w:sz w:val="18"/>
          <w:szCs w:val="18"/>
          <w:lang w:val="en-GB"/>
        </w:rPr>
        <w:t>R-square</w:t>
      </w:r>
      <w:r w:rsidRPr="003B59E7">
        <w:rPr>
          <w:rFonts w:ascii="Arial" w:hAnsi="Arial" w:cs="Arial"/>
          <w:i/>
          <w:iCs/>
          <w:sz w:val="18"/>
          <w:szCs w:val="18"/>
          <w:lang w:val="en-GB" w:eastAsia="zh-CN"/>
        </w:rPr>
        <w:t xml:space="preserve">, the method used to establish the model and, to a lesser extent, the collinearity between the explanatory variables. The determination of the minimal sample </w:t>
      </w:r>
      <w:proofErr w:type="gramStart"/>
      <w:r w:rsidRPr="003B59E7">
        <w:rPr>
          <w:rFonts w:ascii="Arial" w:hAnsi="Arial" w:cs="Arial"/>
          <w:i/>
          <w:iCs/>
          <w:sz w:val="18"/>
          <w:szCs w:val="18"/>
          <w:lang w:val="en-GB" w:eastAsia="zh-CN"/>
        </w:rPr>
        <w:t>size which leads to predicted values better than those obtained by the mean of the dependent variable</w:t>
      </w:r>
      <w:proofErr w:type="gramEnd"/>
      <w:r w:rsidRPr="003B59E7">
        <w:rPr>
          <w:rFonts w:ascii="Arial" w:hAnsi="Arial" w:cs="Arial"/>
          <w:i/>
          <w:iCs/>
          <w:sz w:val="18"/>
          <w:szCs w:val="18"/>
          <w:lang w:val="en-GB" w:eastAsia="zh-CN"/>
        </w:rPr>
        <w:t xml:space="preserve"> indicated that this size depends on the number of the explanatory variables, the theoretical value of the </w:t>
      </w:r>
      <w:r w:rsidRPr="003B59E7">
        <w:rPr>
          <w:rFonts w:ascii="Arial" w:hAnsi="Arial" w:cs="Arial"/>
          <w:i/>
          <w:iCs/>
          <w:sz w:val="18"/>
          <w:szCs w:val="18"/>
          <w:lang w:val="en-GB"/>
        </w:rPr>
        <w:t xml:space="preserve">R-square and </w:t>
      </w:r>
      <w:r w:rsidRPr="003B59E7">
        <w:rPr>
          <w:rFonts w:ascii="Arial" w:hAnsi="Arial" w:cs="Arial"/>
          <w:i/>
          <w:iCs/>
          <w:sz w:val="18"/>
          <w:szCs w:val="18"/>
          <w:lang w:val="en-GB" w:eastAsia="zh-CN"/>
        </w:rPr>
        <w:t xml:space="preserve">the method used to establish the model. </w:t>
      </w:r>
    </w:p>
    <w:p w:rsidR="00D467F9" w:rsidRPr="003B59E7" w:rsidRDefault="00D467F9" w:rsidP="00D467F9">
      <w:pPr>
        <w:spacing w:before="120" w:line="360" w:lineRule="auto"/>
        <w:rPr>
          <w:rFonts w:ascii="Arial" w:hAnsi="Arial" w:cs="Arial"/>
          <w:lang w:val="en-GB"/>
        </w:rPr>
      </w:pPr>
      <w:r w:rsidRPr="003B59E7">
        <w:rPr>
          <w:rFonts w:ascii="Arial" w:hAnsi="Arial" w:cs="Arial"/>
          <w:b/>
          <w:bCs/>
          <w:lang w:val="en-GB"/>
        </w:rPr>
        <w:t>Keywords:</w:t>
      </w:r>
      <w:r w:rsidRPr="003B59E7">
        <w:rPr>
          <w:rFonts w:ascii="Arial" w:hAnsi="Arial" w:cs="Arial"/>
          <w:lang w:val="en-GB"/>
        </w:rPr>
        <w:t xml:space="preserve"> Regression, data structure, prediction, simulation.</w:t>
      </w:r>
    </w:p>
    <w:p w:rsidR="00D467F9" w:rsidRPr="00D467F9" w:rsidRDefault="00D467F9" w:rsidP="00D467F9">
      <w:pPr>
        <w:spacing w:line="360" w:lineRule="auto"/>
        <w:jc w:val="both"/>
        <w:rPr>
          <w:rFonts w:ascii="Arial" w:hAnsi="Arial" w:cs="Arial"/>
          <w:lang w:val="en-US"/>
        </w:rPr>
      </w:pPr>
      <w:r w:rsidRPr="00D467F9">
        <w:rPr>
          <w:rFonts w:ascii="Arial" w:hAnsi="Arial" w:cs="Arial"/>
          <w:b/>
          <w:bCs/>
          <w:lang w:val="en-US"/>
        </w:rPr>
        <w:t xml:space="preserve">Mathematics Subject Classification: </w:t>
      </w:r>
      <w:r w:rsidRPr="00D467F9">
        <w:rPr>
          <w:rFonts w:ascii="Arial" w:hAnsi="Arial" w:cs="Arial"/>
          <w:lang w:val="en-US"/>
        </w:rPr>
        <w:t>62J12, 62G99</w:t>
      </w:r>
    </w:p>
    <w:p w:rsidR="00D467F9" w:rsidRPr="00D467F9" w:rsidRDefault="00D467F9" w:rsidP="00D467F9">
      <w:pPr>
        <w:spacing w:line="312" w:lineRule="auto"/>
        <w:rPr>
          <w:rFonts w:ascii="Arial" w:hAnsi="Arial" w:cs="Arial"/>
          <w:b/>
          <w:bCs/>
          <w:lang w:val="en-US"/>
        </w:rPr>
      </w:pPr>
      <w:r w:rsidRPr="00D467F9">
        <w:rPr>
          <w:rFonts w:ascii="Arial" w:hAnsi="Arial" w:cs="Arial"/>
          <w:b/>
          <w:bCs/>
          <w:lang w:val="en-US"/>
        </w:rPr>
        <w:t xml:space="preserve">Journal of Economic Literature (JEL) </w:t>
      </w:r>
      <w:proofErr w:type="gramStart"/>
      <w:r w:rsidRPr="00D467F9">
        <w:rPr>
          <w:rFonts w:ascii="Arial" w:hAnsi="Arial" w:cs="Arial"/>
          <w:b/>
          <w:bCs/>
          <w:lang w:val="en-US"/>
        </w:rPr>
        <w:t>Classification :</w:t>
      </w:r>
      <w:proofErr w:type="gramEnd"/>
      <w:r w:rsidRPr="00D467F9">
        <w:rPr>
          <w:rFonts w:ascii="Arial" w:hAnsi="Arial" w:cs="Arial"/>
          <w:b/>
          <w:bCs/>
          <w:lang w:val="en-US"/>
        </w:rPr>
        <w:t xml:space="preserve"> </w:t>
      </w:r>
      <w:r w:rsidRPr="00D467F9">
        <w:rPr>
          <w:rFonts w:ascii="Arial" w:hAnsi="Arial" w:cs="Arial"/>
          <w:lang w:val="en-US"/>
        </w:rPr>
        <w:t>Q12, D24</w:t>
      </w:r>
      <w:r w:rsidRPr="00D467F9">
        <w:rPr>
          <w:rFonts w:ascii="Arial" w:hAnsi="Arial" w:cs="Arial"/>
          <w:b/>
          <w:bCs/>
          <w:lang w:val="en-US"/>
        </w:rPr>
        <w:t xml:space="preserve"> </w:t>
      </w:r>
    </w:p>
    <w:p w:rsidR="00D467F9" w:rsidRPr="00D467F9" w:rsidRDefault="00D467F9" w:rsidP="00D467F9">
      <w:pPr>
        <w:spacing w:line="312" w:lineRule="auto"/>
        <w:rPr>
          <w:rFonts w:ascii="Arial" w:hAnsi="Arial" w:cs="Arial"/>
          <w:b/>
          <w:bCs/>
          <w:lang w:val="en-US"/>
        </w:rPr>
      </w:pPr>
    </w:p>
    <w:p w:rsidR="00D467F9" w:rsidRDefault="00D467F9" w:rsidP="00D467F9">
      <w:pPr>
        <w:spacing w:line="312" w:lineRule="auto"/>
        <w:rPr>
          <w:rFonts w:ascii="Arial" w:hAnsi="Arial" w:cs="Arial"/>
          <w:lang w:val="en-GB"/>
        </w:rPr>
      </w:pPr>
    </w:p>
    <w:p w:rsidR="00D467F9" w:rsidRPr="003B59E7" w:rsidRDefault="00D467F9" w:rsidP="00D467F9">
      <w:pPr>
        <w:spacing w:line="312" w:lineRule="auto"/>
        <w:rPr>
          <w:rFonts w:ascii="Arial" w:hAnsi="Arial" w:cs="Arial"/>
          <w:lang w:val="en-GB"/>
        </w:rPr>
      </w:pPr>
    </w:p>
    <w:p w:rsidR="00D467F9" w:rsidRPr="003B59E7" w:rsidRDefault="00D467F9" w:rsidP="00D467F9">
      <w:pPr>
        <w:spacing w:line="312" w:lineRule="auto"/>
        <w:jc w:val="center"/>
        <w:rPr>
          <w:rFonts w:ascii="Arial" w:hAnsi="Arial" w:cs="Arial"/>
          <w:b/>
          <w:bCs/>
          <w:lang w:val="en-GB"/>
        </w:rPr>
      </w:pPr>
      <w:r w:rsidRPr="003B59E7">
        <w:rPr>
          <w:rFonts w:ascii="Arial" w:hAnsi="Arial" w:cs="Arial"/>
          <w:b/>
          <w:bCs/>
          <w:lang w:val="en-GB"/>
        </w:rPr>
        <w:t>1. INTRODUCTION</w:t>
      </w:r>
    </w:p>
    <w:p w:rsidR="00D467F9" w:rsidRPr="003B59E7" w:rsidRDefault="00D467F9" w:rsidP="00D467F9">
      <w:pPr>
        <w:spacing w:line="312" w:lineRule="auto"/>
        <w:jc w:val="both"/>
        <w:rPr>
          <w:rFonts w:ascii="Arial" w:hAnsi="Arial" w:cs="Arial"/>
          <w:b/>
          <w:bCs/>
          <w:lang w:val="en-GB"/>
        </w:rPr>
      </w:pPr>
    </w:p>
    <w:p w:rsidR="00D467F9" w:rsidRPr="003B59E7" w:rsidRDefault="00D467F9" w:rsidP="00D467F9">
      <w:pPr>
        <w:spacing w:after="120" w:line="360" w:lineRule="auto"/>
        <w:jc w:val="both"/>
        <w:rPr>
          <w:rFonts w:ascii="Arial" w:hAnsi="Arial" w:cs="Arial"/>
          <w:lang w:val="en-GB"/>
        </w:rPr>
      </w:pPr>
      <w:r w:rsidRPr="003B59E7">
        <w:rPr>
          <w:rFonts w:ascii="Arial" w:hAnsi="Arial" w:cs="Arial"/>
          <w:lang w:val="en-GB"/>
        </w:rPr>
        <w:t xml:space="preserve">In the establishment of the prediction model, three stages are fundamental: possible selection of the variables, the estimation of the coefficients of the variables selected and the validation of the model. Ideally, this validation </w:t>
      </w:r>
      <w:proofErr w:type="gramStart"/>
      <w:r w:rsidRPr="003B59E7">
        <w:rPr>
          <w:rFonts w:ascii="Arial" w:hAnsi="Arial" w:cs="Arial"/>
          <w:lang w:val="en-GB"/>
        </w:rPr>
        <w:t>should be done</w:t>
      </w:r>
      <w:proofErr w:type="gramEnd"/>
      <w:r w:rsidRPr="003B59E7">
        <w:rPr>
          <w:rFonts w:ascii="Arial" w:hAnsi="Arial" w:cs="Arial"/>
          <w:lang w:val="en-GB"/>
        </w:rPr>
        <w:t xml:space="preserve"> on different observations. </w:t>
      </w:r>
      <w:proofErr w:type="gramStart"/>
      <w:r w:rsidRPr="003B59E7">
        <w:rPr>
          <w:rFonts w:ascii="Arial" w:hAnsi="Arial" w:cs="Arial"/>
          <w:lang w:val="en-GB"/>
        </w:rPr>
        <w:t>But</w:t>
      </w:r>
      <w:proofErr w:type="gramEnd"/>
      <w:r w:rsidRPr="003B59E7">
        <w:rPr>
          <w:rFonts w:ascii="Arial" w:hAnsi="Arial" w:cs="Arial"/>
          <w:lang w:val="en-GB"/>
        </w:rPr>
        <w:t xml:space="preserve"> in most practical situations, the selection of the variables, the estimation of the coefficients and the validation are done using the same sample. Indeed, it is often difficult to have separate samples for the various stages of </w:t>
      </w:r>
      <w:proofErr w:type="spellStart"/>
      <w:r w:rsidRPr="003B59E7">
        <w:rPr>
          <w:rFonts w:ascii="Arial" w:hAnsi="Arial" w:cs="Arial"/>
          <w:lang w:val="en-GB"/>
        </w:rPr>
        <w:t>modeling</w:t>
      </w:r>
      <w:proofErr w:type="spellEnd"/>
      <w:r w:rsidRPr="003B59E7">
        <w:rPr>
          <w:rFonts w:ascii="Arial" w:hAnsi="Arial" w:cs="Arial"/>
          <w:lang w:val="en-GB"/>
        </w:rPr>
        <w:t xml:space="preserve">, because the dataset available to the researcher is frequently too small to use part of it to establish the regression model and the remaining for its validation. Sometimes, the number of predictors is higher than the number of observations. </w:t>
      </w:r>
    </w:p>
    <w:p w:rsidR="00D467F9" w:rsidRPr="003B59E7" w:rsidRDefault="00D467F9" w:rsidP="00D467F9">
      <w:pPr>
        <w:spacing w:line="360" w:lineRule="auto"/>
        <w:jc w:val="both"/>
        <w:rPr>
          <w:rFonts w:ascii="Arial" w:hAnsi="Arial" w:cs="Arial"/>
          <w:lang w:val="en-GB"/>
        </w:rPr>
      </w:pPr>
      <w:r w:rsidRPr="003B59E7">
        <w:rPr>
          <w:rFonts w:ascii="Arial" w:hAnsi="Arial" w:cs="Arial"/>
          <w:lang w:val="en-GB"/>
        </w:rPr>
        <w:t xml:space="preserve">The objective of this work is to bring some useful information for the users, especially those who do not have the possibility to validate the models from external data. In a more concrete way, we propose to examine the predictive value of a regression model by calculating a coefficient, similar to the multiple coefficient of determination, which we call coefficient of determination of prediction. It is denoted </w:t>
      </w:r>
      <w:r w:rsidRPr="003B59E7">
        <w:rPr>
          <w:rFonts w:ascii="Arial" w:hAnsi="Arial" w:cs="Arial"/>
          <w:position w:val="-12"/>
          <w:lang w:val="en-GB"/>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fillcolor="window">
            <v:imagedata r:id="rId28" o:title=""/>
          </v:shape>
          <o:OLEObject Type="Embed" ProgID="Equation.DSMT4" ShapeID="_x0000_i1025" DrawAspect="Content" ObjectID="_1553424364" r:id="rId29"/>
        </w:object>
      </w:r>
      <w:r w:rsidRPr="003B59E7">
        <w:rPr>
          <w:rFonts w:ascii="Arial" w:hAnsi="Arial" w:cs="Arial"/>
          <w:lang w:val="en-GB"/>
        </w:rPr>
        <w:t xml:space="preserve"> and </w:t>
      </w:r>
      <w:proofErr w:type="gramStart"/>
      <w:r w:rsidRPr="003B59E7">
        <w:rPr>
          <w:rFonts w:ascii="Arial" w:hAnsi="Arial" w:cs="Arial"/>
          <w:lang w:val="en-GB"/>
        </w:rPr>
        <w:t>is defined</w:t>
      </w:r>
      <w:proofErr w:type="gramEnd"/>
      <w:r w:rsidRPr="003B59E7">
        <w:rPr>
          <w:rFonts w:ascii="Arial" w:hAnsi="Arial" w:cs="Arial"/>
          <w:lang w:val="en-GB"/>
        </w:rPr>
        <w:t xml:space="preserve">, for </w:t>
      </w:r>
      <w:r w:rsidRPr="003B59E7">
        <w:rPr>
          <w:rFonts w:ascii="Arial" w:hAnsi="Arial" w:cs="Arial"/>
          <w:i/>
          <w:iCs/>
          <w:position w:val="-12"/>
          <w:lang w:val="en-GB"/>
        </w:rPr>
        <w:object w:dxaOrig="260" w:dyaOrig="320">
          <v:shape id="_x0000_i1026" type="#_x0000_t75" style="width:13pt;height:16.5pt" o:ole="" fillcolor="window">
            <v:imagedata r:id="rId30" o:title=""/>
          </v:shape>
          <o:OLEObject Type="Embed" ProgID="Equation.DSMT4" ShapeID="_x0000_i1026" DrawAspect="Content" ObjectID="_1553424365" r:id="rId31"/>
        </w:object>
      </w:r>
      <w:r w:rsidRPr="003B59E7">
        <w:rPr>
          <w:rFonts w:ascii="Arial" w:hAnsi="Arial" w:cs="Arial"/>
          <w:lang w:val="en-GB"/>
        </w:rPr>
        <w:t xml:space="preserve"> new observations, as follows:</w:t>
      </w:r>
    </w:p>
    <w:p w:rsidR="00D467F9" w:rsidRPr="003B59E7" w:rsidRDefault="00D467F9" w:rsidP="00D467F9">
      <w:pPr>
        <w:spacing w:line="360" w:lineRule="auto"/>
        <w:jc w:val="center"/>
        <w:rPr>
          <w:rFonts w:ascii="Arial" w:hAnsi="Arial" w:cs="Arial"/>
          <w:lang w:val="en-GB"/>
        </w:rPr>
      </w:pPr>
      <w:r w:rsidRPr="003B59E7">
        <w:rPr>
          <w:rFonts w:ascii="Arial" w:hAnsi="Arial" w:cs="Arial"/>
          <w:position w:val="-26"/>
          <w:lang w:val="en-GB"/>
        </w:rPr>
        <w:object w:dxaOrig="3040" w:dyaOrig="639">
          <v:shape id="_x0000_i1027" type="#_x0000_t75" style="width:152pt;height:32pt" o:ole="">
            <v:imagedata r:id="rId32" o:title=""/>
          </v:shape>
          <o:OLEObject Type="Embed" ProgID="Equation.DSMT4" ShapeID="_x0000_i1027" DrawAspect="Content" ObjectID="_1553424366" r:id="rId33"/>
        </w:object>
      </w:r>
      <w:r w:rsidRPr="003B59E7">
        <w:rPr>
          <w:rFonts w:ascii="Arial" w:hAnsi="Arial" w:cs="Arial"/>
          <w:lang w:val="en-GB"/>
        </w:rPr>
        <w:t>.</w:t>
      </w:r>
    </w:p>
    <w:p w:rsidR="00D467F9" w:rsidRPr="003B59E7" w:rsidRDefault="00D467F9" w:rsidP="00D467F9">
      <w:pPr>
        <w:spacing w:line="360" w:lineRule="auto"/>
        <w:rPr>
          <w:rFonts w:ascii="Arial" w:hAnsi="Arial" w:cs="Arial"/>
          <w:lang w:val="en-GB"/>
        </w:rPr>
      </w:pPr>
    </w:p>
    <w:p w:rsidR="00D467F9" w:rsidRPr="003B59E7" w:rsidRDefault="00D467F9" w:rsidP="00D467F9">
      <w:pPr>
        <w:spacing w:line="360" w:lineRule="auto"/>
        <w:jc w:val="both"/>
        <w:rPr>
          <w:rFonts w:ascii="Arial" w:hAnsi="Arial" w:cs="Arial"/>
          <w:lang w:val="en-GB"/>
        </w:rPr>
      </w:pPr>
      <w:r w:rsidRPr="003B59E7">
        <w:rPr>
          <w:rFonts w:ascii="Arial" w:hAnsi="Arial" w:cs="Arial"/>
          <w:lang w:val="en-GB"/>
        </w:rPr>
        <w:t xml:space="preserve">In this relation, </w:t>
      </w:r>
      <w:r w:rsidRPr="003B59E7">
        <w:rPr>
          <w:rFonts w:ascii="Arial" w:hAnsi="Arial" w:cs="Arial"/>
          <w:position w:val="-10"/>
          <w:lang w:val="en-GB"/>
        </w:rPr>
        <w:object w:dxaOrig="220" w:dyaOrig="300">
          <v:shape id="_x0000_i1028" type="#_x0000_t75" style="width:11.5pt;height:15pt" o:ole="">
            <v:imagedata r:id="rId34" o:title=""/>
          </v:shape>
          <o:OLEObject Type="Embed" ProgID="Equation.DSMT4" ShapeID="_x0000_i1028" DrawAspect="Content" ObjectID="_1553424367" r:id="rId35"/>
        </w:object>
      </w:r>
      <w:r w:rsidRPr="003B59E7">
        <w:rPr>
          <w:rFonts w:ascii="Arial" w:hAnsi="Arial" w:cs="Arial"/>
          <w:lang w:val="en-GB"/>
        </w:rPr>
        <w:t xml:space="preserve"> indicates the actual value of the dependent variable for the new individual </w:t>
      </w:r>
      <w:r w:rsidRPr="003B59E7">
        <w:rPr>
          <w:rFonts w:ascii="Arial" w:hAnsi="Arial" w:cs="Arial"/>
          <w:position w:val="-6"/>
          <w:lang w:val="en-GB"/>
        </w:rPr>
        <w:object w:dxaOrig="139" w:dyaOrig="240">
          <v:shape id="_x0000_i1029" type="#_x0000_t75" style="width:7pt;height:12pt" o:ole="">
            <v:imagedata r:id="rId36" o:title=""/>
          </v:shape>
          <o:OLEObject Type="Embed" ProgID="Equation.DSMT4" ShapeID="_x0000_i1029" DrawAspect="Content" ObjectID="_1553424368" r:id="rId37"/>
        </w:object>
      </w:r>
      <w:r w:rsidRPr="003B59E7">
        <w:rPr>
          <w:rFonts w:ascii="Arial" w:hAnsi="Arial" w:cs="Arial"/>
          <w:i/>
          <w:iCs/>
          <w:lang w:val="en-GB"/>
        </w:rPr>
        <w:t xml:space="preserve"> </w:t>
      </w:r>
      <w:r w:rsidRPr="003B59E7">
        <w:rPr>
          <w:rFonts w:ascii="Arial" w:hAnsi="Arial" w:cs="Arial"/>
          <w:lang w:val="en-GB"/>
        </w:rPr>
        <w:t>(</w:t>
      </w:r>
      <w:r w:rsidRPr="003B59E7">
        <w:rPr>
          <w:rFonts w:ascii="Arial" w:hAnsi="Arial" w:cs="Arial"/>
          <w:position w:val="-12"/>
          <w:lang w:val="en-GB"/>
        </w:rPr>
        <w:object w:dxaOrig="960" w:dyaOrig="360">
          <v:shape id="_x0000_i1030" type="#_x0000_t75" style="width:48pt;height:18pt" o:ole="">
            <v:imagedata r:id="rId38" o:title=""/>
          </v:shape>
          <o:OLEObject Type="Embed" ProgID="Equation.DSMT4" ShapeID="_x0000_i1030" DrawAspect="Content" ObjectID="_1553424369" r:id="rId39"/>
        </w:object>
      </w:r>
      <w:r w:rsidRPr="003B59E7">
        <w:rPr>
          <w:rFonts w:ascii="Arial" w:hAnsi="Arial" w:cs="Arial"/>
          <w:lang w:val="en-GB"/>
        </w:rPr>
        <w:t xml:space="preserve">). </w:t>
      </w:r>
      <w:r w:rsidRPr="003B59E7">
        <w:rPr>
          <w:rFonts w:ascii="Arial" w:hAnsi="Arial" w:cs="Arial"/>
          <w:position w:val="-10"/>
          <w:lang w:val="en-GB"/>
        </w:rPr>
        <w:object w:dxaOrig="240" w:dyaOrig="300">
          <v:shape id="_x0000_i1031" type="#_x0000_t75" style="width:12pt;height:15pt" o:ole="">
            <v:imagedata r:id="rId40" o:title=""/>
          </v:shape>
          <o:OLEObject Type="Embed" ProgID="Equation.DSMT4" ShapeID="_x0000_i1031" DrawAspect="Content" ObjectID="_1553424370" r:id="rId41"/>
        </w:object>
      </w:r>
      <w:r w:rsidRPr="003B59E7">
        <w:rPr>
          <w:rFonts w:ascii="Arial" w:hAnsi="Arial" w:cs="Arial"/>
          <w:lang w:val="en-GB"/>
        </w:rPr>
        <w:t xml:space="preserve">, is the predicted value for this individual given by the regression model, </w:t>
      </w:r>
      <w:r w:rsidRPr="003B59E7">
        <w:rPr>
          <w:rFonts w:ascii="Arial" w:hAnsi="Arial" w:cs="Arial"/>
          <w:position w:val="-10"/>
          <w:lang w:val="en-GB"/>
        </w:rPr>
        <w:object w:dxaOrig="200" w:dyaOrig="279">
          <v:shape id="_x0000_i1032" type="#_x0000_t75" style="width:10pt;height:14pt" o:ole="">
            <v:imagedata r:id="rId42" o:title=""/>
          </v:shape>
          <o:OLEObject Type="Embed" ProgID="Equation.DSMT4" ShapeID="_x0000_i1032" DrawAspect="Content" ObjectID="_1553424371" r:id="rId43"/>
        </w:object>
      </w:r>
      <w:r w:rsidRPr="003B59E7">
        <w:rPr>
          <w:rFonts w:ascii="Arial" w:hAnsi="Arial" w:cs="Arial"/>
          <w:lang w:val="en-GB"/>
        </w:rPr>
        <w:t xml:space="preserve"> is the arithmetic mean of </w:t>
      </w:r>
      <w:r w:rsidRPr="003B59E7">
        <w:rPr>
          <w:rFonts w:ascii="Arial" w:hAnsi="Arial" w:cs="Arial"/>
          <w:position w:val="-6"/>
          <w:lang w:val="en-GB"/>
        </w:rPr>
        <w:object w:dxaOrig="180" w:dyaOrig="200">
          <v:shape id="_x0000_i1033" type="#_x0000_t75" style="width:8.5pt;height:10pt" o:ole="">
            <v:imagedata r:id="rId44" o:title=""/>
          </v:shape>
          <o:OLEObject Type="Embed" ProgID="Equation.DSMT4" ShapeID="_x0000_i1033" DrawAspect="Content" ObjectID="_1553424372" r:id="rId45"/>
        </w:object>
      </w:r>
      <w:r w:rsidRPr="003B59E7">
        <w:rPr>
          <w:rFonts w:ascii="Arial" w:hAnsi="Arial" w:cs="Arial"/>
          <w:lang w:val="en-GB"/>
        </w:rPr>
        <w:t xml:space="preserve"> observations of the dependent variable in the sample which was used to establish the model.</w:t>
      </w:r>
    </w:p>
    <w:p w:rsidR="00D467F9" w:rsidRPr="003B59E7" w:rsidRDefault="00D467F9" w:rsidP="00D467F9">
      <w:pPr>
        <w:spacing w:line="312" w:lineRule="auto"/>
        <w:jc w:val="both"/>
        <w:rPr>
          <w:rFonts w:ascii="Arial" w:hAnsi="Arial" w:cs="Arial"/>
          <w:lang w:val="en-GB"/>
        </w:rPr>
      </w:pPr>
    </w:p>
    <w:p w:rsidR="00D467F9" w:rsidRPr="003B59E7" w:rsidRDefault="00D467F9" w:rsidP="00D467F9">
      <w:pPr>
        <w:spacing w:line="312" w:lineRule="auto"/>
        <w:jc w:val="both"/>
        <w:rPr>
          <w:rFonts w:ascii="Arial" w:hAnsi="Arial" w:cs="Arial"/>
          <w:lang w:val="en-GB"/>
        </w:rPr>
      </w:pPr>
    </w:p>
    <w:p w:rsidR="00D467F9" w:rsidRPr="003B59E7" w:rsidRDefault="00D467F9" w:rsidP="00D467F9">
      <w:pPr>
        <w:spacing w:line="312" w:lineRule="auto"/>
        <w:jc w:val="center"/>
        <w:rPr>
          <w:rFonts w:ascii="Arial" w:hAnsi="Arial" w:cs="Arial"/>
          <w:b/>
          <w:bCs/>
          <w:lang w:val="en-GB"/>
        </w:rPr>
      </w:pPr>
      <w:r w:rsidRPr="003B59E7">
        <w:rPr>
          <w:rFonts w:ascii="Arial" w:hAnsi="Arial" w:cs="Arial"/>
          <w:b/>
          <w:bCs/>
          <w:lang w:val="en-GB"/>
        </w:rPr>
        <w:t>2. GENERATION OF THE DATA</w:t>
      </w:r>
    </w:p>
    <w:p w:rsidR="00D467F9" w:rsidRPr="003B59E7" w:rsidRDefault="00D467F9" w:rsidP="00D467F9">
      <w:pPr>
        <w:spacing w:line="312" w:lineRule="auto"/>
        <w:jc w:val="both"/>
        <w:rPr>
          <w:rFonts w:ascii="Arial" w:hAnsi="Arial" w:cs="Arial"/>
          <w:lang w:val="en-GB"/>
        </w:rPr>
      </w:pPr>
    </w:p>
    <w:p w:rsidR="00D467F9" w:rsidRPr="003B59E7" w:rsidRDefault="00D467F9" w:rsidP="00D467F9">
      <w:pPr>
        <w:spacing w:line="360" w:lineRule="auto"/>
        <w:jc w:val="both"/>
        <w:rPr>
          <w:rFonts w:ascii="Arial" w:hAnsi="Arial" w:cs="Arial"/>
          <w:lang w:val="en-GB"/>
        </w:rPr>
      </w:pPr>
      <w:r w:rsidRPr="003B59E7">
        <w:rPr>
          <w:rFonts w:ascii="Arial" w:hAnsi="Arial" w:cs="Arial"/>
          <w:lang w:val="en-GB"/>
        </w:rPr>
        <w:t>The realization of this work supposes the availability of a great number of repetitions of samples responding to the same known theoretical model. In practice, as the theoretical model is unknown, we use the Monte-Carlo method based on the generation of the data by computer according to a fixed theoretical model.</w:t>
      </w:r>
    </w:p>
    <w:p w:rsidR="00D467F9" w:rsidRPr="003B59E7" w:rsidRDefault="00D467F9" w:rsidP="00D467F9">
      <w:pPr>
        <w:spacing w:line="312" w:lineRule="auto"/>
        <w:jc w:val="both"/>
        <w:rPr>
          <w:rFonts w:ascii="Arial" w:hAnsi="Arial" w:cs="Arial"/>
          <w:lang w:val="en-GB"/>
        </w:rPr>
      </w:pPr>
    </w:p>
    <w:p w:rsidR="00D467F9" w:rsidRPr="003B59E7" w:rsidRDefault="00D467F9" w:rsidP="00D467F9">
      <w:pPr>
        <w:spacing w:line="312" w:lineRule="auto"/>
        <w:jc w:val="center"/>
        <w:rPr>
          <w:rFonts w:ascii="Arial" w:hAnsi="Arial" w:cs="Arial"/>
          <w:b/>
          <w:bCs/>
          <w:lang w:val="en-GB"/>
        </w:rPr>
      </w:pPr>
      <w:r w:rsidRPr="003B59E7">
        <w:rPr>
          <w:rFonts w:ascii="Arial" w:hAnsi="Arial" w:cs="Arial"/>
          <w:b/>
          <w:bCs/>
          <w:lang w:val="en-GB"/>
        </w:rPr>
        <w:t>2.1. Theoretical model</w:t>
      </w:r>
    </w:p>
    <w:p w:rsidR="00D467F9" w:rsidRPr="003B59E7" w:rsidRDefault="00D467F9" w:rsidP="00D467F9">
      <w:pPr>
        <w:spacing w:line="360" w:lineRule="auto"/>
        <w:jc w:val="both"/>
        <w:rPr>
          <w:rFonts w:ascii="Arial" w:hAnsi="Arial" w:cs="Arial"/>
          <w:lang w:val="en-GB"/>
        </w:rPr>
      </w:pPr>
      <w:r w:rsidRPr="003B59E7">
        <w:rPr>
          <w:rFonts w:ascii="Arial" w:hAnsi="Arial" w:cs="Arial"/>
          <w:lang w:val="en-GB"/>
        </w:rPr>
        <w:t>We consider the traditional theoretical model of multiple linear regressions as:</w:t>
      </w:r>
    </w:p>
    <w:p w:rsidR="00D467F9" w:rsidRPr="003B59E7" w:rsidRDefault="00D467F9" w:rsidP="00D467F9">
      <w:pPr>
        <w:keepNext/>
        <w:keepLines/>
        <w:spacing w:line="360" w:lineRule="auto"/>
        <w:jc w:val="center"/>
        <w:rPr>
          <w:rFonts w:ascii="Arial" w:hAnsi="Arial" w:cs="Arial"/>
          <w:lang w:val="en-GB"/>
        </w:rPr>
      </w:pPr>
      <w:r w:rsidRPr="003B59E7">
        <w:rPr>
          <w:rFonts w:ascii="Arial" w:hAnsi="Arial" w:cs="Arial"/>
          <w:position w:val="-10"/>
          <w:lang w:val="en-GB"/>
        </w:rPr>
        <w:object w:dxaOrig="1080" w:dyaOrig="279">
          <v:shape id="_x0000_i1034" type="#_x0000_t75" style="width:53pt;height:14pt" o:ole="" fillcolor="window">
            <v:imagedata r:id="rId46" o:title=""/>
          </v:shape>
          <o:OLEObject Type="Embed" ProgID="Equation.DSMT4" ShapeID="_x0000_i1034" DrawAspect="Content" ObjectID="_1553424373" r:id="rId47"/>
        </w:object>
      </w:r>
    </w:p>
    <w:p w:rsidR="00D467F9" w:rsidRPr="003B59E7" w:rsidRDefault="00D467F9" w:rsidP="00D467F9">
      <w:pPr>
        <w:spacing w:line="360" w:lineRule="auto"/>
        <w:jc w:val="both"/>
        <w:rPr>
          <w:rFonts w:ascii="Arial" w:hAnsi="Arial" w:cs="Arial"/>
          <w:lang w:val="en-GB"/>
        </w:rPr>
      </w:pPr>
      <w:r w:rsidRPr="003B59E7">
        <w:rPr>
          <w:rFonts w:ascii="Arial" w:hAnsi="Arial" w:cs="Arial"/>
          <w:lang w:val="en-GB"/>
        </w:rPr>
        <w:t xml:space="preserve">where </w:t>
      </w:r>
      <w:r w:rsidRPr="003B59E7">
        <w:rPr>
          <w:rFonts w:ascii="Arial" w:hAnsi="Arial" w:cs="Arial"/>
          <w:position w:val="-10"/>
          <w:lang w:val="en-GB"/>
        </w:rPr>
        <w:object w:dxaOrig="180" w:dyaOrig="240">
          <v:shape id="_x0000_i1035" type="#_x0000_t75" style="width:8.5pt;height:11.5pt" o:ole="" fillcolor="window">
            <v:imagedata r:id="rId48" o:title=""/>
          </v:shape>
          <o:OLEObject Type="Embed" ProgID="Equation.DSMT4" ShapeID="_x0000_i1035" DrawAspect="Content" ObjectID="_1553424374" r:id="rId49"/>
        </w:object>
      </w:r>
      <w:r w:rsidRPr="003B59E7">
        <w:rPr>
          <w:rFonts w:ascii="Arial" w:hAnsi="Arial" w:cs="Arial"/>
          <w:lang w:val="en-GB"/>
        </w:rPr>
        <w:t xml:space="preserve"> is an </w:t>
      </w:r>
      <w:r w:rsidRPr="003B59E7">
        <w:rPr>
          <w:rFonts w:ascii="Arial" w:hAnsi="Arial" w:cs="Arial"/>
          <w:position w:val="-6"/>
          <w:lang w:val="en-GB"/>
        </w:rPr>
        <w:object w:dxaOrig="400" w:dyaOrig="240">
          <v:shape id="_x0000_i1036" type="#_x0000_t75" style="width:20pt;height:12pt" o:ole="">
            <v:imagedata r:id="rId50" o:title=""/>
          </v:shape>
          <o:OLEObject Type="Embed" ProgID="Equation.DSMT4" ShapeID="_x0000_i1036" DrawAspect="Content" ObjectID="_1553424375" r:id="rId51"/>
        </w:object>
      </w:r>
      <w:r w:rsidRPr="003B59E7">
        <w:rPr>
          <w:rFonts w:ascii="Arial" w:hAnsi="Arial" w:cs="Arial"/>
          <w:lang w:val="en-GB"/>
        </w:rPr>
        <w:t xml:space="preserve"> vector observations of the dependent variables, </w:t>
      </w:r>
      <w:r w:rsidRPr="003B59E7">
        <w:rPr>
          <w:rFonts w:ascii="Arial" w:hAnsi="Arial" w:cs="Arial"/>
          <w:position w:val="-4"/>
          <w:lang w:val="en-GB"/>
        </w:rPr>
        <w:object w:dxaOrig="220" w:dyaOrig="220">
          <v:shape id="_x0000_i1037" type="#_x0000_t75" style="width:11.5pt;height:11.5pt" o:ole="" fillcolor="window">
            <v:imagedata r:id="rId52" o:title=""/>
          </v:shape>
          <o:OLEObject Type="Embed" ProgID="Equation.DSMT4" ShapeID="_x0000_i1037" DrawAspect="Content" ObjectID="_1553424376" r:id="rId53"/>
        </w:object>
      </w:r>
      <w:r w:rsidRPr="003B59E7">
        <w:rPr>
          <w:rFonts w:ascii="Arial" w:hAnsi="Arial" w:cs="Arial"/>
          <w:lang w:val="en-GB"/>
        </w:rPr>
        <w:t xml:space="preserve"> is the matrix </w:t>
      </w:r>
      <w:r w:rsidRPr="003B59E7">
        <w:rPr>
          <w:rFonts w:ascii="Arial" w:hAnsi="Arial" w:cs="Arial"/>
          <w:position w:val="-6"/>
          <w:lang w:val="en-GB"/>
        </w:rPr>
        <w:object w:dxaOrig="440" w:dyaOrig="260">
          <v:shape id="_x0000_i1038" type="#_x0000_t75" style="width:22pt;height:13pt" o:ole="">
            <v:imagedata r:id="rId54" o:title=""/>
          </v:shape>
          <o:OLEObject Type="Embed" ProgID="Equation.DSMT4" ShapeID="_x0000_i1038" DrawAspect="Content" ObjectID="_1553424377" r:id="rId55"/>
        </w:object>
      </w:r>
      <w:r w:rsidRPr="003B59E7">
        <w:rPr>
          <w:rFonts w:ascii="Arial" w:hAnsi="Arial" w:cs="Arial"/>
          <w:lang w:val="en-GB"/>
        </w:rPr>
        <w:t xml:space="preserve"> of </w:t>
      </w:r>
      <w:r w:rsidRPr="003B59E7">
        <w:rPr>
          <w:rFonts w:ascii="Arial" w:hAnsi="Arial" w:cs="Arial"/>
          <w:position w:val="-6"/>
          <w:lang w:val="en-GB"/>
        </w:rPr>
        <w:object w:dxaOrig="180" w:dyaOrig="260">
          <v:shape id="_x0000_i1039" type="#_x0000_t75" style="width:8.5pt;height:13pt" o:ole="">
            <v:imagedata r:id="rId56" o:title=""/>
          </v:shape>
          <o:OLEObject Type="Embed" ProgID="Equation.DSMT4" ShapeID="_x0000_i1039" DrawAspect="Content" ObjectID="_1553424378" r:id="rId57"/>
        </w:object>
      </w:r>
      <w:r w:rsidRPr="003B59E7">
        <w:rPr>
          <w:rFonts w:ascii="Arial" w:hAnsi="Arial" w:cs="Arial"/>
          <w:lang w:val="en-GB"/>
        </w:rPr>
        <w:t xml:space="preserve"> explanatory variable, </w:t>
      </w:r>
      <w:r w:rsidRPr="003B59E7">
        <w:rPr>
          <w:rFonts w:ascii="Arial" w:hAnsi="Arial" w:cs="Arial"/>
          <w:position w:val="-6"/>
          <w:lang w:val="en-GB"/>
        </w:rPr>
        <w:object w:dxaOrig="160" w:dyaOrig="200">
          <v:shape id="_x0000_i1040" type="#_x0000_t75" style="width:8pt;height:9.5pt" o:ole="" fillcolor="window">
            <v:imagedata r:id="rId58" o:title=""/>
          </v:shape>
          <o:OLEObject Type="Embed" ProgID="Equation.DSMT4" ShapeID="_x0000_i1040" DrawAspect="Content" ObjectID="_1553424379" r:id="rId59"/>
        </w:object>
      </w:r>
      <w:r w:rsidRPr="003B59E7">
        <w:rPr>
          <w:rFonts w:ascii="Arial" w:hAnsi="Arial" w:cs="Arial"/>
          <w:lang w:val="en-GB"/>
        </w:rPr>
        <w:t xml:space="preserve"> the vector of </w:t>
      </w:r>
      <w:r w:rsidRPr="003B59E7">
        <w:rPr>
          <w:rFonts w:ascii="Arial" w:hAnsi="Arial" w:cs="Arial"/>
          <w:position w:val="-6"/>
          <w:lang w:val="en-GB"/>
        </w:rPr>
        <w:object w:dxaOrig="180" w:dyaOrig="200">
          <v:shape id="_x0000_i1041" type="#_x0000_t75" style="width:8.5pt;height:10pt" o:ole="">
            <v:imagedata r:id="rId60" o:title=""/>
          </v:shape>
          <o:OLEObject Type="Embed" ProgID="Equation.DSMT4" ShapeID="_x0000_i1041" DrawAspect="Content" ObjectID="_1553424380" r:id="rId61"/>
        </w:object>
      </w:r>
      <w:r w:rsidRPr="003B59E7">
        <w:rPr>
          <w:rFonts w:ascii="Arial" w:hAnsi="Arial" w:cs="Arial"/>
          <w:lang w:val="en-GB"/>
        </w:rPr>
        <w:t xml:space="preserve"> theoretical residuals and </w:t>
      </w:r>
      <w:r w:rsidRPr="003B59E7">
        <w:rPr>
          <w:rFonts w:ascii="Arial" w:hAnsi="Arial" w:cs="Arial"/>
          <w:position w:val="-10"/>
          <w:lang w:val="en-GB"/>
        </w:rPr>
        <w:object w:dxaOrig="180" w:dyaOrig="279">
          <v:shape id="_x0000_i1042" type="#_x0000_t75" style="width:8.5pt;height:14pt" o:ole="" fillcolor="window">
            <v:imagedata r:id="rId62" o:title=""/>
          </v:shape>
          <o:OLEObject Type="Embed" ProgID="Equation.DSMT4" ShapeID="_x0000_i1042" DrawAspect="Content" ObjectID="_1553424381" r:id="rId63"/>
        </w:object>
      </w:r>
      <w:r w:rsidRPr="003B59E7">
        <w:rPr>
          <w:rFonts w:ascii="Arial" w:hAnsi="Arial" w:cs="Arial"/>
          <w:lang w:val="en-GB"/>
        </w:rPr>
        <w:t xml:space="preserve"> the vector of the theoretical regression coefficients. It is supposed that the residuals are independent random variable of the same normal distribution of null mean and constant </w:t>
      </w:r>
      <w:proofErr w:type="gramStart"/>
      <w:r w:rsidRPr="003B59E7">
        <w:rPr>
          <w:rFonts w:ascii="Arial" w:hAnsi="Arial" w:cs="Arial"/>
          <w:lang w:val="en-GB"/>
        </w:rPr>
        <w:t xml:space="preserve">variance </w:t>
      </w:r>
      <w:proofErr w:type="gramEnd"/>
      <w:r w:rsidRPr="003B59E7">
        <w:rPr>
          <w:rFonts w:ascii="Arial" w:hAnsi="Arial" w:cs="Arial"/>
          <w:position w:val="-6"/>
          <w:lang w:val="en-GB"/>
        </w:rPr>
        <w:object w:dxaOrig="279" w:dyaOrig="240">
          <v:shape id="_x0000_i1043" type="#_x0000_t75" style="width:14pt;height:12pt" o:ole="">
            <v:imagedata r:id="rId64" o:title=""/>
          </v:shape>
          <o:OLEObject Type="Embed" ProgID="Equation.DSMT4" ShapeID="_x0000_i1043" DrawAspect="Content" ObjectID="_1553424382" r:id="rId65"/>
        </w:object>
      </w:r>
      <w:r w:rsidRPr="003B59E7">
        <w:rPr>
          <w:rFonts w:ascii="Arial" w:hAnsi="Arial" w:cs="Arial"/>
          <w:lang w:val="en-GB"/>
        </w:rPr>
        <w:t xml:space="preserve">. The parameters to be simulated </w:t>
      </w:r>
      <w:proofErr w:type="gramStart"/>
      <w:r w:rsidRPr="003B59E7">
        <w:rPr>
          <w:rFonts w:ascii="Arial" w:hAnsi="Arial" w:cs="Arial"/>
          <w:lang w:val="en-GB"/>
        </w:rPr>
        <w:t xml:space="preserve">are </w:t>
      </w:r>
      <w:proofErr w:type="gramEnd"/>
      <w:r w:rsidRPr="003B59E7">
        <w:rPr>
          <w:rFonts w:ascii="Arial" w:hAnsi="Arial" w:cs="Arial"/>
          <w:position w:val="-4"/>
          <w:lang w:val="en-GB"/>
        </w:rPr>
        <w:object w:dxaOrig="220" w:dyaOrig="220">
          <v:shape id="_x0000_i1044" type="#_x0000_t75" style="width:11.5pt;height:11.5pt" o:ole="" fillcolor="window">
            <v:imagedata r:id="rId66" o:title=""/>
          </v:shape>
          <o:OLEObject Type="Embed" ProgID="Equation.DSMT4" ShapeID="_x0000_i1044" DrawAspect="Content" ObjectID="_1553424383" r:id="rId67"/>
        </w:object>
      </w:r>
      <w:r w:rsidRPr="003B59E7">
        <w:rPr>
          <w:rFonts w:ascii="Arial" w:hAnsi="Arial" w:cs="Arial"/>
          <w:lang w:val="en-GB"/>
        </w:rPr>
        <w:t xml:space="preserve">, </w:t>
      </w:r>
      <w:r w:rsidRPr="003B59E7">
        <w:rPr>
          <w:rFonts w:ascii="Arial" w:hAnsi="Arial" w:cs="Arial"/>
          <w:position w:val="-10"/>
          <w:lang w:val="en-GB"/>
        </w:rPr>
        <w:object w:dxaOrig="180" w:dyaOrig="279">
          <v:shape id="_x0000_i1045" type="#_x0000_t75" style="width:8.5pt;height:14pt" o:ole="" fillcolor="window">
            <v:imagedata r:id="rId68" o:title=""/>
          </v:shape>
          <o:OLEObject Type="Embed" ProgID="Equation.DSMT4" ShapeID="_x0000_i1045" DrawAspect="Content" ObjectID="_1553424384" r:id="rId69"/>
        </w:object>
      </w:r>
      <w:r w:rsidRPr="003B59E7">
        <w:rPr>
          <w:rFonts w:ascii="Arial" w:hAnsi="Arial" w:cs="Arial"/>
          <w:lang w:val="en-GB"/>
        </w:rPr>
        <w:t xml:space="preserve"> and </w:t>
      </w:r>
      <w:r w:rsidRPr="003B59E7">
        <w:rPr>
          <w:rFonts w:ascii="Arial" w:hAnsi="Arial" w:cs="Arial"/>
          <w:position w:val="-6"/>
          <w:lang w:val="en-GB"/>
        </w:rPr>
        <w:object w:dxaOrig="160" w:dyaOrig="200">
          <v:shape id="_x0000_i1046" type="#_x0000_t75" style="width:8pt;height:9.5pt" o:ole="" fillcolor="window">
            <v:imagedata r:id="rId70" o:title=""/>
          </v:shape>
          <o:OLEObject Type="Embed" ProgID="Equation.DSMT4" ShapeID="_x0000_i1046" DrawAspect="Content" ObjectID="_1553424385" r:id="rId71"/>
        </w:object>
      </w:r>
      <w:r w:rsidRPr="003B59E7">
        <w:rPr>
          <w:rFonts w:ascii="Arial" w:hAnsi="Arial" w:cs="Arial"/>
          <w:lang w:val="en-GB"/>
        </w:rPr>
        <w:t xml:space="preserve">, while the vector </w:t>
      </w:r>
      <w:r w:rsidRPr="003B59E7">
        <w:rPr>
          <w:rFonts w:ascii="Arial" w:hAnsi="Arial" w:cs="Arial"/>
          <w:position w:val="-10"/>
          <w:lang w:val="en-GB"/>
        </w:rPr>
        <w:object w:dxaOrig="180" w:dyaOrig="240">
          <v:shape id="_x0000_i1047" type="#_x0000_t75" style="width:8.5pt;height:11.5pt" o:ole="" fillcolor="window">
            <v:imagedata r:id="rId72" o:title=""/>
          </v:shape>
          <o:OLEObject Type="Embed" ProgID="Equation.DSMT4" ShapeID="_x0000_i1047" DrawAspect="Content" ObjectID="_1553424386" r:id="rId73"/>
        </w:object>
      </w:r>
      <w:r w:rsidRPr="003B59E7">
        <w:rPr>
          <w:rFonts w:ascii="Arial" w:hAnsi="Arial" w:cs="Arial"/>
          <w:lang w:val="en-GB"/>
        </w:rPr>
        <w:t xml:space="preserve"> is calculated by the model.</w:t>
      </w:r>
    </w:p>
    <w:p w:rsidR="00D467F9" w:rsidRPr="003B59E7" w:rsidRDefault="00D467F9" w:rsidP="00D467F9">
      <w:pPr>
        <w:spacing w:line="312" w:lineRule="auto"/>
        <w:jc w:val="both"/>
        <w:rPr>
          <w:rFonts w:ascii="Arial" w:hAnsi="Arial" w:cs="Arial"/>
          <w:lang w:val="en-GB"/>
        </w:rPr>
      </w:pPr>
    </w:p>
    <w:p w:rsidR="00D467F9" w:rsidRPr="003B59E7" w:rsidRDefault="00D467F9" w:rsidP="00D467F9">
      <w:pPr>
        <w:spacing w:line="312" w:lineRule="auto"/>
        <w:jc w:val="center"/>
        <w:rPr>
          <w:rFonts w:ascii="Arial" w:hAnsi="Arial" w:cs="Arial"/>
          <w:b/>
          <w:bCs/>
          <w:lang w:val="en-GB"/>
        </w:rPr>
      </w:pPr>
      <w:r w:rsidRPr="003B59E7">
        <w:rPr>
          <w:rFonts w:ascii="Arial" w:hAnsi="Arial" w:cs="Arial"/>
          <w:b/>
          <w:bCs/>
          <w:lang w:val="en-GB"/>
        </w:rPr>
        <w:t>2.2. Controlled factors</w:t>
      </w:r>
    </w:p>
    <w:p w:rsidR="00D467F9" w:rsidRPr="003B59E7" w:rsidRDefault="00D467F9" w:rsidP="00D467F9">
      <w:pPr>
        <w:spacing w:line="360" w:lineRule="auto"/>
        <w:jc w:val="both"/>
        <w:rPr>
          <w:rFonts w:ascii="Arial" w:hAnsi="Arial" w:cs="Arial"/>
          <w:lang w:val="en-GB"/>
        </w:rPr>
      </w:pPr>
      <w:r w:rsidRPr="003B59E7">
        <w:rPr>
          <w:rFonts w:ascii="Arial" w:hAnsi="Arial" w:cs="Arial"/>
          <w:lang w:val="en-GB"/>
        </w:rPr>
        <w:t xml:space="preserve">The factors controlled for the theoretical models are the number of explanatory </w:t>
      </w:r>
      <w:proofErr w:type="gramStart"/>
      <w:r w:rsidRPr="003B59E7">
        <w:rPr>
          <w:rFonts w:ascii="Arial" w:hAnsi="Arial" w:cs="Arial"/>
          <w:lang w:val="en-GB"/>
        </w:rPr>
        <w:t xml:space="preserve">variables </w:t>
      </w:r>
      <w:proofErr w:type="gramEnd"/>
      <w:r w:rsidRPr="003B59E7">
        <w:rPr>
          <w:rFonts w:ascii="Arial" w:hAnsi="Arial" w:cs="Arial"/>
          <w:position w:val="-10"/>
          <w:lang w:val="en-GB"/>
        </w:rPr>
        <w:object w:dxaOrig="320" w:dyaOrig="300">
          <v:shape id="_x0000_i1048" type="#_x0000_t75" style="width:16.5pt;height:15pt" o:ole="" fillcolor="window">
            <v:imagedata r:id="rId74" o:title=""/>
          </v:shape>
          <o:OLEObject Type="Embed" ProgID="Equation.DSMT4" ShapeID="_x0000_i1048" DrawAspect="Content" ObjectID="_1553424387" r:id="rId75"/>
        </w:object>
      </w:r>
      <w:r w:rsidRPr="003B59E7">
        <w:rPr>
          <w:rFonts w:ascii="Arial" w:hAnsi="Arial" w:cs="Arial"/>
          <w:lang w:val="en-GB"/>
        </w:rPr>
        <w:t>, the number of observations (</w:t>
      </w:r>
      <w:r w:rsidRPr="003B59E7">
        <w:rPr>
          <w:rFonts w:ascii="Arial" w:hAnsi="Arial" w:cs="Arial"/>
          <w:position w:val="-6"/>
          <w:lang w:val="en-GB"/>
        </w:rPr>
        <w:object w:dxaOrig="180" w:dyaOrig="200">
          <v:shape id="_x0000_i1049" type="#_x0000_t75" style="width:8.5pt;height:10pt" o:ole="">
            <v:imagedata r:id="rId76" o:title=""/>
          </v:shape>
          <o:OLEObject Type="Embed" ProgID="Equation.DSMT4" ShapeID="_x0000_i1049" DrawAspect="Content" ObjectID="_1553424388" r:id="rId77"/>
        </w:object>
      </w:r>
      <w:r w:rsidRPr="003B59E7">
        <w:rPr>
          <w:rFonts w:ascii="Arial" w:hAnsi="Arial" w:cs="Arial"/>
          <w:lang w:val="en-GB"/>
        </w:rPr>
        <w:t xml:space="preserve">), the index of collinearity of the explanatory variables </w:t>
      </w:r>
      <w:r w:rsidRPr="003B59E7">
        <w:rPr>
          <w:rFonts w:ascii="Arial" w:hAnsi="Arial" w:cs="Arial"/>
          <w:position w:val="-10"/>
          <w:lang w:val="en-GB"/>
        </w:rPr>
        <w:object w:dxaOrig="440" w:dyaOrig="300">
          <v:shape id="_x0000_i1050" type="#_x0000_t75" style="width:22pt;height:15pt" o:ole="" fillcolor="window">
            <v:imagedata r:id="rId78" o:title=""/>
          </v:shape>
          <o:OLEObject Type="Embed" ProgID="Equation.DSMT4" ShapeID="_x0000_i1050" DrawAspect="Content" ObjectID="_1553424389" r:id="rId79"/>
        </w:object>
      </w:r>
      <w:r w:rsidRPr="003B59E7">
        <w:rPr>
          <w:rFonts w:ascii="Arial" w:hAnsi="Arial" w:cs="Arial"/>
          <w:lang w:val="en-GB"/>
        </w:rPr>
        <w:t xml:space="preserve">, the index of decrease of the regression coefficients </w:t>
      </w:r>
      <w:r w:rsidRPr="003B59E7">
        <w:rPr>
          <w:rFonts w:ascii="Arial" w:hAnsi="Arial" w:cs="Arial"/>
          <w:position w:val="-10"/>
          <w:lang w:val="en-GB"/>
        </w:rPr>
        <w:object w:dxaOrig="380" w:dyaOrig="300">
          <v:shape id="_x0000_i1051" type="#_x0000_t75" style="width:19pt;height:15pt" o:ole="" fillcolor="window">
            <v:imagedata r:id="rId80" o:title=""/>
          </v:shape>
          <o:OLEObject Type="Embed" ProgID="Equation.DSMT4" ShapeID="_x0000_i1051" DrawAspect="Content" ObjectID="_1553424390" r:id="rId81"/>
        </w:object>
      </w:r>
      <w:r w:rsidRPr="003B59E7">
        <w:rPr>
          <w:rFonts w:ascii="Arial" w:hAnsi="Arial" w:cs="Arial"/>
          <w:lang w:val="en-GB"/>
        </w:rPr>
        <w:t xml:space="preserve"> and the theoretical coefficient of determination </w:t>
      </w:r>
      <w:r w:rsidRPr="003B59E7">
        <w:rPr>
          <w:rFonts w:ascii="Arial" w:hAnsi="Arial" w:cs="Arial"/>
          <w:position w:val="-10"/>
          <w:lang w:val="en-GB"/>
        </w:rPr>
        <w:object w:dxaOrig="460" w:dyaOrig="340">
          <v:shape id="_x0000_i1052" type="#_x0000_t75" style="width:23pt;height:17pt" o:ole="">
            <v:imagedata r:id="rId82" o:title=""/>
          </v:shape>
          <o:OLEObject Type="Embed" ProgID="Equation.DSMT4" ShapeID="_x0000_i1052" DrawAspect="Content" ObjectID="_1553424391" r:id="rId83"/>
        </w:object>
      </w:r>
      <w:r w:rsidRPr="003B59E7">
        <w:rPr>
          <w:rFonts w:ascii="Arial" w:hAnsi="Arial" w:cs="Arial"/>
          <w:lang w:val="en-GB"/>
        </w:rPr>
        <w:t xml:space="preserve">. </w:t>
      </w:r>
    </w:p>
    <w:p w:rsidR="00D467F9" w:rsidRPr="003B59E7" w:rsidRDefault="00D467F9" w:rsidP="00D467F9">
      <w:pPr>
        <w:spacing w:line="360" w:lineRule="auto"/>
        <w:jc w:val="center"/>
        <w:rPr>
          <w:rFonts w:ascii="Arial" w:hAnsi="Arial" w:cs="Arial"/>
          <w:lang w:val="en-GB"/>
        </w:rPr>
      </w:pPr>
      <w:r w:rsidRPr="003B59E7">
        <w:rPr>
          <w:rFonts w:ascii="Arial" w:hAnsi="Arial" w:cs="Arial"/>
          <w:position w:val="-12"/>
          <w:lang w:val="en-GB"/>
        </w:rPr>
        <w:object w:dxaOrig="2799" w:dyaOrig="360">
          <v:shape id="_x0000_i1053" type="#_x0000_t75" style="width:140pt;height:18pt" o:ole="" fillcolor="window">
            <v:imagedata r:id="rId84" o:title=""/>
          </v:shape>
          <o:OLEObject Type="Embed" ProgID="Equation.DSMT4" ShapeID="_x0000_i1053" DrawAspect="Content" ObjectID="_1553424392" r:id="rId85"/>
        </w:object>
      </w:r>
    </w:p>
    <w:p w:rsidR="00D467F9" w:rsidRDefault="00D467F9" w:rsidP="00D467F9">
      <w:pPr>
        <w:spacing w:line="360" w:lineRule="auto"/>
        <w:jc w:val="both"/>
        <w:rPr>
          <w:rFonts w:ascii="Arial" w:hAnsi="Arial" w:cs="Arial"/>
          <w:lang w:val="en-GB"/>
        </w:rPr>
      </w:pPr>
      <w:proofErr w:type="gramStart"/>
      <w:r w:rsidRPr="003B59E7">
        <w:rPr>
          <w:rFonts w:ascii="Arial" w:hAnsi="Arial" w:cs="Arial"/>
          <w:lang w:val="en-GB"/>
        </w:rPr>
        <w:t>where</w:t>
      </w:r>
      <w:proofErr w:type="gramEnd"/>
      <w:r w:rsidRPr="003B59E7">
        <w:rPr>
          <w:rFonts w:ascii="Arial" w:hAnsi="Arial" w:cs="Arial"/>
          <w:lang w:val="en-GB"/>
        </w:rPr>
        <w:t xml:space="preserve"> </w:t>
      </w:r>
      <w:r w:rsidRPr="003B59E7">
        <w:rPr>
          <w:rFonts w:ascii="Arial" w:hAnsi="Arial" w:cs="Arial"/>
          <w:position w:val="-10"/>
          <w:lang w:val="en-GB"/>
        </w:rPr>
        <w:object w:dxaOrig="279" w:dyaOrig="340">
          <v:shape id="_x0000_i1054" type="#_x0000_t75" style="width:14pt;height:17pt" o:ole="" fillcolor="window">
            <v:imagedata r:id="rId86" o:title=""/>
          </v:shape>
          <o:OLEObject Type="Embed" ProgID="Equation.DSMT4" ShapeID="_x0000_i1054" DrawAspect="Content" ObjectID="_1553424393" r:id="rId87"/>
        </w:object>
      </w:r>
      <w:r w:rsidRPr="003B59E7">
        <w:rPr>
          <w:rFonts w:ascii="Arial" w:hAnsi="Arial" w:cs="Arial"/>
          <w:lang w:val="en-GB"/>
        </w:rPr>
        <w:t xml:space="preserve"> is the value of coefficient </w:t>
      </w:r>
      <w:r w:rsidRPr="003B59E7">
        <w:rPr>
          <w:rFonts w:ascii="Arial" w:hAnsi="Arial" w:cs="Arial"/>
          <w:position w:val="-6"/>
          <w:lang w:val="en-GB"/>
        </w:rPr>
        <w:object w:dxaOrig="139" w:dyaOrig="240">
          <v:shape id="_x0000_i1055" type="#_x0000_t75" style="width:7pt;height:12pt" o:ole="">
            <v:imagedata r:id="rId88" o:title=""/>
          </v:shape>
          <o:OLEObject Type="Embed" ProgID="Equation.DSMT4" ShapeID="_x0000_i1055" DrawAspect="Content" ObjectID="_1553424394" r:id="rId89"/>
        </w:object>
      </w:r>
      <w:r w:rsidRPr="003B59E7">
        <w:rPr>
          <w:rFonts w:ascii="Arial" w:hAnsi="Arial" w:cs="Arial"/>
          <w:lang w:val="en-GB"/>
        </w:rPr>
        <w:t xml:space="preserve">, </w:t>
      </w:r>
      <w:r w:rsidRPr="003B59E7">
        <w:rPr>
          <w:rFonts w:ascii="Arial" w:hAnsi="Arial" w:cs="Arial"/>
          <w:position w:val="-6"/>
          <w:lang w:val="en-GB"/>
        </w:rPr>
        <w:object w:dxaOrig="260" w:dyaOrig="260">
          <v:shape id="_x0000_i1056" type="#_x0000_t75" style="width:10pt;height:12.5pt" o:ole="" fillcolor="window">
            <v:imagedata r:id="rId90" o:title=""/>
          </v:shape>
          <o:OLEObject Type="Embed" ProgID="Equation.DSMT4" ShapeID="_x0000_i1056" DrawAspect="Content" ObjectID="_1553424395" r:id="rId91"/>
        </w:object>
      </w:r>
      <w:r w:rsidRPr="003B59E7">
        <w:rPr>
          <w:rFonts w:ascii="Arial" w:hAnsi="Arial" w:cs="Arial"/>
          <w:lang w:val="en-GB"/>
        </w:rPr>
        <w:t xml:space="preserve"> the index of decrease of the regression coefficients and </w:t>
      </w:r>
      <w:r w:rsidRPr="003B59E7">
        <w:rPr>
          <w:rFonts w:ascii="Arial" w:hAnsi="Arial" w:cs="Arial"/>
          <w:position w:val="-6"/>
          <w:lang w:val="en-GB"/>
        </w:rPr>
        <w:object w:dxaOrig="160" w:dyaOrig="200">
          <v:shape id="_x0000_i1057" type="#_x0000_t75" style="width:8pt;height:10pt" o:ole="">
            <v:imagedata r:id="rId92" o:title=""/>
          </v:shape>
          <o:OLEObject Type="Embed" ProgID="Equation.DSMT4" ShapeID="_x0000_i1057" DrawAspect="Content" ObjectID="_1553424396" r:id="rId93"/>
        </w:object>
      </w:r>
      <w:r w:rsidRPr="003B59E7">
        <w:rPr>
          <w:rFonts w:ascii="Arial" w:hAnsi="Arial" w:cs="Arial"/>
          <w:lang w:val="en-GB"/>
        </w:rPr>
        <w:t xml:space="preserve"> a constant. </w:t>
      </w:r>
    </w:p>
    <w:p w:rsidR="00D467F9" w:rsidRPr="003B59E7" w:rsidRDefault="00D467F9" w:rsidP="00D467F9">
      <w:pPr>
        <w:spacing w:line="360" w:lineRule="auto"/>
        <w:jc w:val="both"/>
        <w:rPr>
          <w:rFonts w:ascii="Arial" w:hAnsi="Arial" w:cs="Arial"/>
          <w:lang w:val="en-GB"/>
        </w:rPr>
      </w:pPr>
    </w:p>
    <w:p w:rsidR="00D467F9" w:rsidRPr="003B59E7" w:rsidRDefault="00D467F9" w:rsidP="00D467F9">
      <w:pPr>
        <w:spacing w:line="360" w:lineRule="auto"/>
        <w:jc w:val="center"/>
        <w:rPr>
          <w:rFonts w:ascii="Arial" w:hAnsi="Arial" w:cs="Arial"/>
          <w:b/>
          <w:bCs/>
          <w:lang w:val="en-GB"/>
        </w:rPr>
      </w:pPr>
      <w:r w:rsidRPr="003B59E7">
        <w:rPr>
          <w:rFonts w:ascii="Arial" w:hAnsi="Arial" w:cs="Arial"/>
          <w:b/>
          <w:bCs/>
          <w:lang w:val="en-GB"/>
        </w:rPr>
        <w:t>2.3. Methods of regression studied</w:t>
      </w:r>
    </w:p>
    <w:p w:rsidR="00D467F9" w:rsidRPr="003B59E7" w:rsidRDefault="00D467F9" w:rsidP="00D467F9">
      <w:pPr>
        <w:spacing w:line="360" w:lineRule="auto"/>
        <w:jc w:val="both"/>
        <w:rPr>
          <w:rFonts w:ascii="Arial" w:hAnsi="Arial" w:cs="Arial"/>
          <w:lang w:val="en-GB"/>
        </w:rPr>
      </w:pPr>
      <w:r w:rsidRPr="003B59E7">
        <w:rPr>
          <w:rFonts w:ascii="Arial" w:hAnsi="Arial" w:cs="Arial"/>
          <w:lang w:val="en-GB"/>
        </w:rPr>
        <w:t xml:space="preserve">On the one hand, we considered the classical method of least squares without variables selection and on the other hand, the </w:t>
      </w:r>
      <w:r w:rsidRPr="003B59E7">
        <w:rPr>
          <w:rFonts w:ascii="Arial" w:hAnsi="Arial" w:cs="Arial"/>
          <w:i/>
          <w:iCs/>
          <w:lang w:val="en-GB"/>
        </w:rPr>
        <w:t>stepwise</w:t>
      </w:r>
      <w:r w:rsidRPr="003B59E7">
        <w:rPr>
          <w:rFonts w:ascii="Arial" w:hAnsi="Arial" w:cs="Arial"/>
          <w:lang w:val="en-GB"/>
        </w:rPr>
        <w:t xml:space="preserve"> selection method of variables is used. These methods were adopted, because they are among the most used methods, and are available in almost </w:t>
      </w:r>
      <w:proofErr w:type="gramStart"/>
      <w:r w:rsidRPr="003B59E7">
        <w:rPr>
          <w:rFonts w:ascii="Arial" w:hAnsi="Arial" w:cs="Arial"/>
          <w:lang w:val="en-GB"/>
        </w:rPr>
        <w:t>all statistical</w:t>
      </w:r>
      <w:proofErr w:type="gramEnd"/>
      <w:r w:rsidRPr="003B59E7">
        <w:rPr>
          <w:rFonts w:ascii="Arial" w:hAnsi="Arial" w:cs="Arial"/>
          <w:lang w:val="en-GB"/>
        </w:rPr>
        <w:t xml:space="preserve"> software.</w:t>
      </w:r>
    </w:p>
    <w:p w:rsidR="00D467F9" w:rsidRPr="003B59E7" w:rsidRDefault="00D467F9" w:rsidP="00D467F9">
      <w:pPr>
        <w:spacing w:line="360" w:lineRule="auto"/>
        <w:jc w:val="both"/>
        <w:rPr>
          <w:rFonts w:ascii="Arial" w:hAnsi="Arial" w:cs="Arial"/>
          <w:lang w:val="en-GB"/>
        </w:rPr>
      </w:pPr>
    </w:p>
    <w:p w:rsidR="00D467F9" w:rsidRDefault="00D467F9" w:rsidP="00D467F9">
      <w:pPr>
        <w:spacing w:line="360" w:lineRule="auto"/>
        <w:jc w:val="both"/>
        <w:rPr>
          <w:rFonts w:ascii="Arial" w:hAnsi="Arial" w:cs="Arial"/>
          <w:lang w:val="en-GB"/>
        </w:rPr>
      </w:pPr>
      <w:r w:rsidRPr="003B59E7">
        <w:rPr>
          <w:rFonts w:ascii="Arial" w:hAnsi="Arial" w:cs="Arial"/>
          <w:lang w:val="en-GB"/>
        </w:rPr>
        <w:t xml:space="preserve">The selection of variables </w:t>
      </w:r>
      <w:proofErr w:type="gramStart"/>
      <w:r w:rsidRPr="003B59E7">
        <w:rPr>
          <w:rFonts w:ascii="Arial" w:hAnsi="Arial" w:cs="Arial"/>
          <w:lang w:val="en-GB"/>
        </w:rPr>
        <w:t>is based</w:t>
      </w:r>
      <w:proofErr w:type="gramEnd"/>
      <w:r w:rsidRPr="003B59E7">
        <w:rPr>
          <w:rFonts w:ascii="Arial" w:hAnsi="Arial" w:cs="Arial"/>
          <w:lang w:val="en-GB"/>
        </w:rPr>
        <w:t xml:space="preserve"> on the </w:t>
      </w:r>
      <w:r w:rsidRPr="003B59E7">
        <w:rPr>
          <w:rFonts w:ascii="Arial" w:hAnsi="Arial" w:cs="Arial"/>
          <w:i/>
          <w:iCs/>
          <w:lang w:val="en-GB"/>
        </w:rPr>
        <w:t>t</w:t>
      </w:r>
      <w:r w:rsidRPr="003B59E7">
        <w:rPr>
          <w:rFonts w:ascii="Arial" w:hAnsi="Arial" w:cs="Arial"/>
          <w:lang w:val="en-GB"/>
        </w:rPr>
        <w:t xml:space="preserve"> test of Student or </w:t>
      </w:r>
      <w:r w:rsidRPr="003B59E7">
        <w:rPr>
          <w:rFonts w:ascii="Arial" w:hAnsi="Arial" w:cs="Arial"/>
          <w:i/>
          <w:iCs/>
          <w:lang w:val="en-GB"/>
        </w:rPr>
        <w:t>F</w:t>
      </w:r>
      <w:r w:rsidRPr="003B59E7">
        <w:rPr>
          <w:rFonts w:ascii="Arial" w:hAnsi="Arial" w:cs="Arial"/>
          <w:lang w:val="en-GB"/>
        </w:rPr>
        <w:t xml:space="preserve"> test of </w:t>
      </w:r>
      <w:proofErr w:type="spellStart"/>
      <w:r w:rsidRPr="003B59E7">
        <w:rPr>
          <w:rFonts w:ascii="Arial" w:hAnsi="Arial" w:cs="Arial"/>
          <w:lang w:val="en-GB"/>
        </w:rPr>
        <w:t>Snedecor</w:t>
      </w:r>
      <w:proofErr w:type="spellEnd"/>
      <w:r w:rsidRPr="003B59E7">
        <w:rPr>
          <w:rFonts w:ascii="Arial" w:hAnsi="Arial" w:cs="Arial"/>
          <w:lang w:val="en-GB"/>
        </w:rPr>
        <w:t xml:space="preserve"> for significance of the regression coefficients. We used the same level of significance for the introduction and the exclusion of a variable in the model. Two theoretical levels </w:t>
      </w:r>
      <w:proofErr w:type="gramStart"/>
      <w:r w:rsidRPr="003B59E7">
        <w:rPr>
          <w:rFonts w:ascii="Arial" w:hAnsi="Arial" w:cs="Arial"/>
          <w:lang w:val="en-GB"/>
        </w:rPr>
        <w:t>were retained</w:t>
      </w:r>
      <w:proofErr w:type="gramEnd"/>
      <w:r w:rsidRPr="003B59E7">
        <w:rPr>
          <w:rFonts w:ascii="Arial" w:hAnsi="Arial" w:cs="Arial"/>
          <w:lang w:val="en-GB"/>
        </w:rPr>
        <w:t>: 0.15 and 0.05.</w:t>
      </w:r>
    </w:p>
    <w:p w:rsidR="00D467F9" w:rsidRDefault="00D467F9" w:rsidP="00D467F9">
      <w:pPr>
        <w:spacing w:line="360" w:lineRule="auto"/>
        <w:jc w:val="both"/>
        <w:rPr>
          <w:rFonts w:ascii="Arial" w:hAnsi="Arial" w:cs="Arial"/>
          <w:lang w:val="en-GB"/>
        </w:rPr>
      </w:pPr>
    </w:p>
    <w:p w:rsidR="00D467F9" w:rsidRPr="003B59E7" w:rsidRDefault="00D467F9" w:rsidP="00D467F9">
      <w:pPr>
        <w:spacing w:line="360" w:lineRule="auto"/>
        <w:jc w:val="both"/>
        <w:rPr>
          <w:rFonts w:ascii="Arial" w:hAnsi="Arial" w:cs="Arial"/>
          <w:lang w:val="en-GB"/>
        </w:rPr>
      </w:pPr>
    </w:p>
    <w:p w:rsidR="00D467F9" w:rsidRPr="003B59E7" w:rsidRDefault="00D467F9" w:rsidP="00D467F9">
      <w:pPr>
        <w:spacing w:line="312" w:lineRule="auto"/>
        <w:jc w:val="center"/>
        <w:rPr>
          <w:rFonts w:ascii="Arial" w:hAnsi="Arial" w:cs="Arial"/>
          <w:b/>
          <w:bCs/>
          <w:lang w:val="en-GB"/>
        </w:rPr>
      </w:pPr>
      <w:r w:rsidRPr="003B59E7">
        <w:rPr>
          <w:rFonts w:ascii="Arial" w:hAnsi="Arial" w:cs="Arial"/>
          <w:b/>
          <w:bCs/>
          <w:lang w:val="en-GB"/>
        </w:rPr>
        <w:t>3. RESULTS</w:t>
      </w:r>
    </w:p>
    <w:p w:rsidR="00D467F9" w:rsidRPr="003B59E7" w:rsidRDefault="00D467F9" w:rsidP="00D467F9">
      <w:pPr>
        <w:spacing w:line="312" w:lineRule="auto"/>
        <w:jc w:val="center"/>
        <w:rPr>
          <w:rFonts w:ascii="Arial" w:hAnsi="Arial" w:cs="Arial"/>
          <w:b/>
          <w:bCs/>
          <w:lang w:val="en-GB"/>
        </w:rPr>
      </w:pPr>
      <w:r w:rsidRPr="003B59E7">
        <w:rPr>
          <w:rFonts w:ascii="Arial" w:hAnsi="Arial" w:cs="Arial"/>
          <w:b/>
          <w:bCs/>
          <w:lang w:val="en-GB"/>
        </w:rPr>
        <w:lastRenderedPageBreak/>
        <w:t xml:space="preserve">3.1. Effects of the various factors on the coefficient </w:t>
      </w:r>
      <w:r w:rsidRPr="003B59E7">
        <w:rPr>
          <w:rFonts w:ascii="Arial" w:hAnsi="Arial" w:cs="Arial"/>
          <w:position w:val="-12"/>
          <w:lang w:val="en-GB"/>
        </w:rPr>
        <w:object w:dxaOrig="300" w:dyaOrig="360">
          <v:shape id="_x0000_i1058" type="#_x0000_t75" style="width:15pt;height:18pt" o:ole="" fillcolor="window">
            <v:imagedata r:id="rId94" o:title=""/>
          </v:shape>
          <o:OLEObject Type="Embed" ProgID="Equation.DSMT4" ShapeID="_x0000_i1058" DrawAspect="Content" ObjectID="_1553424397" r:id="rId95"/>
        </w:object>
      </w:r>
    </w:p>
    <w:p w:rsidR="00D467F9" w:rsidRPr="003B59E7" w:rsidRDefault="00D467F9" w:rsidP="00D467F9">
      <w:pPr>
        <w:spacing w:line="360" w:lineRule="auto"/>
        <w:jc w:val="both"/>
        <w:rPr>
          <w:rFonts w:ascii="Arial" w:hAnsi="Arial" w:cs="Arial"/>
          <w:lang w:val="en-GB"/>
        </w:rPr>
      </w:pPr>
      <w:r w:rsidRPr="003B59E7">
        <w:rPr>
          <w:rFonts w:ascii="Arial" w:hAnsi="Arial" w:cs="Arial"/>
          <w:lang w:val="en-GB"/>
        </w:rPr>
        <w:t xml:space="preserve">The analysis of table 1 shows that coefficient </w:t>
      </w:r>
      <w:r w:rsidRPr="003B59E7">
        <w:rPr>
          <w:rFonts w:ascii="Arial" w:hAnsi="Arial" w:cs="Arial"/>
          <w:position w:val="-12"/>
          <w:lang w:val="en-GB"/>
        </w:rPr>
        <w:object w:dxaOrig="300" w:dyaOrig="360">
          <v:shape id="_x0000_i1059" type="#_x0000_t75" style="width:15pt;height:18pt" o:ole="" fillcolor="window">
            <v:imagedata r:id="rId96" o:title=""/>
          </v:shape>
          <o:OLEObject Type="Embed" ProgID="Equation.DSMT4" ShapeID="_x0000_i1059" DrawAspect="Content" ObjectID="_1553424398" r:id="rId97"/>
        </w:object>
      </w:r>
      <w:r w:rsidRPr="003B59E7">
        <w:rPr>
          <w:rFonts w:ascii="Arial" w:hAnsi="Arial" w:cs="Arial"/>
          <w:lang w:val="en-GB"/>
        </w:rPr>
        <w:t xml:space="preserve"> is more often lower than the theoretical coefficient of determination. The ratio increases as the sample size increases, for a given value of </w:t>
      </w:r>
      <w:r w:rsidRPr="003B59E7">
        <w:rPr>
          <w:rFonts w:ascii="Arial" w:hAnsi="Arial" w:cs="Arial"/>
          <w:position w:val="-6"/>
          <w:lang w:val="en-GB"/>
        </w:rPr>
        <w:object w:dxaOrig="180" w:dyaOrig="260">
          <v:shape id="_x0000_i1060" type="#_x0000_t75" style="width:8.5pt;height:13pt" o:ole="">
            <v:imagedata r:id="rId98" o:title=""/>
          </v:shape>
          <o:OLEObject Type="Embed" ProgID="Equation.DSMT4" ShapeID="_x0000_i1060" DrawAspect="Content" ObjectID="_1553424399" r:id="rId99"/>
        </w:object>
      </w:r>
      <w:r w:rsidRPr="003B59E7">
        <w:rPr>
          <w:rFonts w:ascii="Arial" w:hAnsi="Arial" w:cs="Arial"/>
          <w:lang w:val="en-GB"/>
        </w:rPr>
        <w:t xml:space="preserve"> </w:t>
      </w:r>
      <w:proofErr w:type="spellStart"/>
      <w:proofErr w:type="gramStart"/>
      <w:r w:rsidRPr="003B59E7">
        <w:rPr>
          <w:rFonts w:ascii="Arial" w:hAnsi="Arial" w:cs="Arial"/>
          <w:lang w:val="en-GB"/>
        </w:rPr>
        <w:t>and</w:t>
      </w:r>
      <w:proofErr w:type="spellEnd"/>
      <w:r w:rsidRPr="003B59E7">
        <w:rPr>
          <w:rFonts w:ascii="Arial" w:hAnsi="Arial" w:cs="Arial"/>
          <w:lang w:val="en-GB"/>
        </w:rPr>
        <w:t xml:space="preserve"> </w:t>
      </w:r>
      <w:proofErr w:type="gramEnd"/>
      <w:r w:rsidRPr="003B59E7">
        <w:rPr>
          <w:rFonts w:ascii="Arial" w:hAnsi="Arial" w:cs="Arial"/>
          <w:position w:val="-10"/>
          <w:lang w:val="en-GB"/>
        </w:rPr>
        <w:object w:dxaOrig="300" w:dyaOrig="340">
          <v:shape id="_x0000_i1061" type="#_x0000_t75" style="width:15pt;height:17pt" o:ole="">
            <v:imagedata r:id="rId100" o:title=""/>
          </v:shape>
          <o:OLEObject Type="Embed" ProgID="Equation.DSMT4" ShapeID="_x0000_i1061" DrawAspect="Content" ObjectID="_1553424400" r:id="rId101"/>
        </w:object>
      </w:r>
      <w:r w:rsidRPr="003B59E7">
        <w:rPr>
          <w:rFonts w:ascii="Arial" w:hAnsi="Arial" w:cs="Arial"/>
          <w:lang w:val="en-GB"/>
        </w:rPr>
        <w:t>.</w:t>
      </w:r>
    </w:p>
    <w:p w:rsidR="00D467F9" w:rsidRDefault="00D467F9" w:rsidP="00D467F9">
      <w:pPr>
        <w:spacing w:line="312" w:lineRule="auto"/>
        <w:ind w:left="1077" w:hanging="1077"/>
        <w:jc w:val="center"/>
        <w:rPr>
          <w:rFonts w:ascii="Arial" w:hAnsi="Arial" w:cs="Arial"/>
          <w:i/>
          <w:iCs/>
          <w:lang w:val="en-GB"/>
        </w:rPr>
      </w:pPr>
    </w:p>
    <w:p w:rsidR="00D467F9" w:rsidRPr="003B59E7" w:rsidRDefault="00D467F9" w:rsidP="00D467F9">
      <w:pPr>
        <w:spacing w:line="312" w:lineRule="auto"/>
        <w:ind w:left="1077" w:hanging="1077"/>
        <w:jc w:val="center"/>
        <w:rPr>
          <w:rFonts w:ascii="Arial" w:hAnsi="Arial" w:cs="Arial"/>
          <w:lang w:val="en-GB"/>
        </w:rPr>
      </w:pPr>
      <w:r w:rsidRPr="003B59E7">
        <w:rPr>
          <w:rFonts w:ascii="Arial" w:hAnsi="Arial" w:cs="Arial"/>
          <w:i/>
          <w:iCs/>
          <w:lang w:val="en-GB"/>
        </w:rPr>
        <w:t>Table 1:</w:t>
      </w:r>
      <w:r w:rsidRPr="003B59E7">
        <w:rPr>
          <w:rFonts w:ascii="Arial" w:hAnsi="Arial" w:cs="Arial"/>
          <w:lang w:val="en-GB"/>
        </w:rPr>
        <w:t xml:space="preserve"> Average observed values </w:t>
      </w:r>
      <w:proofErr w:type="gramStart"/>
      <w:r w:rsidRPr="003B59E7">
        <w:rPr>
          <w:rFonts w:ascii="Arial" w:hAnsi="Arial" w:cs="Arial"/>
          <w:lang w:val="en-GB"/>
        </w:rPr>
        <w:t xml:space="preserve">of </w:t>
      </w:r>
      <w:proofErr w:type="gramEnd"/>
      <w:r w:rsidRPr="003B59E7">
        <w:rPr>
          <w:rFonts w:ascii="Arial" w:hAnsi="Arial" w:cs="Arial"/>
          <w:position w:val="-12"/>
          <w:lang w:val="en-GB"/>
        </w:rPr>
        <w:object w:dxaOrig="300" w:dyaOrig="360">
          <v:shape id="_x0000_i1062" type="#_x0000_t75" style="width:15pt;height:18pt" o:ole="" fillcolor="window">
            <v:imagedata r:id="rId102" o:title=""/>
          </v:shape>
          <o:OLEObject Type="Embed" ProgID="Equation.DSMT4" ShapeID="_x0000_i1062" DrawAspect="Content" ObjectID="_1553424401" r:id="rId103"/>
        </w:object>
      </w:r>
      <w:r w:rsidRPr="003B59E7">
        <w:rPr>
          <w:rFonts w:ascii="Arial" w:hAnsi="Arial" w:cs="Arial"/>
          <w:lang w:val="en-GB"/>
        </w:rPr>
        <w:t xml:space="preserve">, expressed in proportion of </w:t>
      </w:r>
      <w:r w:rsidRPr="003B59E7">
        <w:rPr>
          <w:rFonts w:ascii="Arial" w:hAnsi="Arial" w:cs="Arial"/>
          <w:position w:val="-10"/>
          <w:lang w:val="en-GB"/>
        </w:rPr>
        <w:object w:dxaOrig="300" w:dyaOrig="340">
          <v:shape id="_x0000_i1063" type="#_x0000_t75" style="width:15pt;height:17pt" o:ole="">
            <v:imagedata r:id="rId104" o:title=""/>
          </v:shape>
          <o:OLEObject Type="Embed" ProgID="Equation.DSMT4" ShapeID="_x0000_i1063" DrawAspect="Content" ObjectID="_1553424402" r:id="rId105"/>
        </w:object>
      </w:r>
      <w:r w:rsidRPr="003B59E7">
        <w:rPr>
          <w:rFonts w:ascii="Arial" w:hAnsi="Arial" w:cs="Arial"/>
          <w:lang w:val="en-GB"/>
        </w:rPr>
        <w:t xml:space="preserve">, according to </w:t>
      </w:r>
      <w:r w:rsidRPr="003B59E7">
        <w:rPr>
          <w:rFonts w:ascii="Arial" w:hAnsi="Arial" w:cs="Arial"/>
          <w:position w:val="-6"/>
          <w:lang w:val="en-GB"/>
        </w:rPr>
        <w:object w:dxaOrig="180" w:dyaOrig="260">
          <v:shape id="_x0000_i1064" type="#_x0000_t75" style="width:8.5pt;height:13pt" o:ole="">
            <v:imagedata r:id="rId106" o:title=""/>
          </v:shape>
          <o:OLEObject Type="Embed" ProgID="Equation.DSMT4" ShapeID="_x0000_i1064" DrawAspect="Content" ObjectID="_1553424403" r:id="rId107"/>
        </w:object>
      </w:r>
      <w:r w:rsidRPr="003B59E7">
        <w:rPr>
          <w:rFonts w:ascii="Arial" w:hAnsi="Arial" w:cs="Arial"/>
          <w:lang w:val="en-GB"/>
        </w:rPr>
        <w:t xml:space="preserve">, </w:t>
      </w:r>
      <w:r w:rsidRPr="003B59E7">
        <w:rPr>
          <w:rFonts w:ascii="Arial" w:hAnsi="Arial" w:cs="Arial"/>
          <w:position w:val="-6"/>
          <w:lang w:val="en-GB"/>
        </w:rPr>
        <w:object w:dxaOrig="180" w:dyaOrig="200">
          <v:shape id="_x0000_i1065" type="#_x0000_t75" style="width:8.5pt;height:10pt" o:ole="">
            <v:imagedata r:id="rId108" o:title=""/>
          </v:shape>
          <o:OLEObject Type="Embed" ProgID="Equation.DSMT4" ShapeID="_x0000_i1065" DrawAspect="Content" ObjectID="_1553424404" r:id="rId109"/>
        </w:object>
      </w:r>
      <w:r w:rsidRPr="003B59E7">
        <w:rPr>
          <w:rFonts w:ascii="Arial" w:hAnsi="Arial" w:cs="Arial"/>
          <w:lang w:val="en-GB"/>
        </w:rPr>
        <w:t xml:space="preserve"> and </w:t>
      </w:r>
      <w:r w:rsidRPr="003B59E7">
        <w:rPr>
          <w:rFonts w:ascii="Arial" w:hAnsi="Arial" w:cs="Arial"/>
          <w:position w:val="-10"/>
          <w:lang w:val="en-GB"/>
        </w:rPr>
        <w:object w:dxaOrig="300" w:dyaOrig="340">
          <v:shape id="_x0000_i1066" type="#_x0000_t75" style="width:15pt;height:17pt" o:ole="">
            <v:imagedata r:id="rId110" o:title=""/>
          </v:shape>
          <o:OLEObject Type="Embed" ProgID="Equation.DSMT4" ShapeID="_x0000_i1066" DrawAspect="Content" ObjectID="_1553424405" r:id="rId111"/>
        </w:object>
      </w:r>
      <w:r w:rsidRPr="003B59E7">
        <w:rPr>
          <w:rFonts w:ascii="Arial" w:hAnsi="Arial" w:cs="Arial"/>
          <w:lang w:val="en-GB"/>
        </w:rPr>
        <w:t>.</w:t>
      </w:r>
    </w:p>
    <w:tbl>
      <w:tblPr>
        <w:tblW w:w="0" w:type="auto"/>
        <w:jc w:val="center"/>
        <w:tblCellMar>
          <w:left w:w="0" w:type="dxa"/>
          <w:right w:w="0" w:type="dxa"/>
        </w:tblCellMar>
        <w:tblLook w:val="0000" w:firstRow="0" w:lastRow="0" w:firstColumn="0" w:lastColumn="0" w:noHBand="0" w:noVBand="0"/>
      </w:tblPr>
      <w:tblGrid>
        <w:gridCol w:w="2149"/>
        <w:gridCol w:w="731"/>
        <w:gridCol w:w="1301"/>
        <w:gridCol w:w="1399"/>
        <w:gridCol w:w="1260"/>
        <w:gridCol w:w="1466"/>
      </w:tblGrid>
      <w:tr w:rsidR="00D467F9" w:rsidRPr="003B59E7" w:rsidTr="002B1D85">
        <w:trPr>
          <w:cantSplit/>
          <w:trHeight w:val="520"/>
          <w:jc w:val="center"/>
        </w:trPr>
        <w:tc>
          <w:tcPr>
            <w:tcW w:w="2149" w:type="dxa"/>
            <w:tcBorders>
              <w:top w:val="single" w:sz="4" w:space="0" w:color="auto"/>
              <w:left w:val="single" w:sz="4" w:space="0" w:color="auto"/>
              <w:bottom w:val="single" w:sz="4" w:space="0" w:color="auto"/>
            </w:tcBorders>
            <w:vAlign w:val="center"/>
          </w:tcPr>
          <w:p w:rsidR="00D467F9" w:rsidRPr="003B59E7" w:rsidRDefault="00D467F9" w:rsidP="002B1D85">
            <w:pPr>
              <w:spacing w:line="276" w:lineRule="auto"/>
              <w:jc w:val="center"/>
              <w:rPr>
                <w:rFonts w:ascii="Arial" w:hAnsi="Arial" w:cs="Arial"/>
                <w:b/>
                <w:bCs/>
              </w:rPr>
            </w:pPr>
            <w:r w:rsidRPr="003B59E7">
              <w:rPr>
                <w:rFonts w:ascii="Arial" w:hAnsi="Arial" w:cs="Arial"/>
                <w:b/>
                <w:bCs/>
                <w:position w:val="-6"/>
              </w:rPr>
              <w:object w:dxaOrig="180" w:dyaOrig="240">
                <v:shape id="_x0000_i1067" type="#_x0000_t75" style="width:8.5pt;height:12pt" o:ole="" fillcolor="window">
                  <v:imagedata r:id="rId112" o:title=""/>
                </v:shape>
                <o:OLEObject Type="Embed" ProgID="Equation.DSMT4" ShapeID="_x0000_i1067" DrawAspect="Content" ObjectID="_1553424406" r:id="rId113"/>
              </w:object>
            </w:r>
          </w:p>
        </w:tc>
        <w:tc>
          <w:tcPr>
            <w:tcW w:w="731" w:type="dxa"/>
            <w:tcBorders>
              <w:top w:val="single" w:sz="4" w:space="0" w:color="auto"/>
              <w:bottom w:val="single" w:sz="4" w:space="0" w:color="auto"/>
              <w:right w:val="single" w:sz="4" w:space="0" w:color="auto"/>
            </w:tcBorders>
            <w:vAlign w:val="center"/>
          </w:tcPr>
          <w:p w:rsidR="00D467F9" w:rsidRPr="003B59E7" w:rsidRDefault="00D467F9" w:rsidP="002B1D85">
            <w:pPr>
              <w:spacing w:line="276" w:lineRule="auto"/>
              <w:jc w:val="center"/>
              <w:rPr>
                <w:rFonts w:ascii="Arial" w:hAnsi="Arial" w:cs="Arial"/>
                <w:b/>
                <w:bCs/>
              </w:rPr>
            </w:pPr>
            <w:r w:rsidRPr="003B59E7">
              <w:rPr>
                <w:rFonts w:ascii="Arial" w:hAnsi="Arial" w:cs="Arial"/>
                <w:b/>
                <w:bCs/>
                <w:position w:val="-6"/>
              </w:rPr>
              <w:object w:dxaOrig="180" w:dyaOrig="200">
                <v:shape id="_x0000_i1068" type="#_x0000_t75" style="width:8.5pt;height:10pt" o:ole="" fillcolor="window">
                  <v:imagedata r:id="rId114" o:title=""/>
                </v:shape>
                <o:OLEObject Type="Embed" ProgID="Equation.DSMT4" ShapeID="_x0000_i1068" DrawAspect="Content" ObjectID="_1553424407" r:id="rId115"/>
              </w:object>
            </w:r>
          </w:p>
        </w:tc>
        <w:tc>
          <w:tcPr>
            <w:tcW w:w="1301" w:type="dxa"/>
            <w:tcBorders>
              <w:top w:val="single" w:sz="4" w:space="0" w:color="auto"/>
              <w:left w:val="nil"/>
              <w:bottom w:val="single" w:sz="4" w:space="0" w:color="auto"/>
              <w:right w:val="single" w:sz="4" w:space="0" w:color="auto"/>
            </w:tcBorders>
            <w:vAlign w:val="center"/>
          </w:tcPr>
          <w:p w:rsidR="00D467F9" w:rsidRPr="003B59E7" w:rsidRDefault="00D467F9" w:rsidP="002B1D85">
            <w:pPr>
              <w:spacing w:line="276" w:lineRule="auto"/>
              <w:jc w:val="center"/>
              <w:rPr>
                <w:rFonts w:ascii="Arial" w:hAnsi="Arial" w:cs="Arial"/>
                <w:b/>
                <w:bCs/>
                <w:i/>
                <w:iCs/>
              </w:rPr>
            </w:pPr>
            <w:r w:rsidRPr="003B59E7">
              <w:rPr>
                <w:rFonts w:ascii="Arial" w:hAnsi="Arial" w:cs="Arial"/>
                <w:position w:val="-10"/>
              </w:rPr>
              <w:object w:dxaOrig="880" w:dyaOrig="340">
                <v:shape id="_x0000_i1069" type="#_x0000_t75" style="width:44pt;height:17pt" o:ole="">
                  <v:imagedata r:id="rId116" o:title=""/>
                </v:shape>
                <o:OLEObject Type="Embed" ProgID="Equation.DSMT4" ShapeID="_x0000_i1069" DrawAspect="Content" ObjectID="_1553424408" r:id="rId117"/>
              </w:object>
            </w:r>
          </w:p>
        </w:tc>
        <w:tc>
          <w:tcPr>
            <w:tcW w:w="1399" w:type="dxa"/>
            <w:tcBorders>
              <w:top w:val="single" w:sz="4" w:space="0" w:color="auto"/>
              <w:left w:val="nil"/>
              <w:bottom w:val="single" w:sz="4" w:space="0" w:color="auto"/>
              <w:right w:val="single" w:sz="4" w:space="0" w:color="auto"/>
            </w:tcBorders>
            <w:vAlign w:val="center"/>
          </w:tcPr>
          <w:p w:rsidR="00D467F9" w:rsidRPr="003B59E7" w:rsidRDefault="00D467F9" w:rsidP="002B1D85">
            <w:pPr>
              <w:spacing w:line="276" w:lineRule="auto"/>
              <w:jc w:val="center"/>
              <w:rPr>
                <w:rFonts w:ascii="Arial" w:hAnsi="Arial" w:cs="Arial"/>
                <w:b/>
                <w:bCs/>
                <w:i/>
                <w:iCs/>
              </w:rPr>
            </w:pPr>
            <w:r w:rsidRPr="003B59E7">
              <w:rPr>
                <w:rFonts w:ascii="Arial" w:hAnsi="Arial" w:cs="Arial"/>
                <w:position w:val="-10"/>
              </w:rPr>
              <w:object w:dxaOrig="880" w:dyaOrig="340">
                <v:shape id="_x0000_i1070" type="#_x0000_t75" style="width:44pt;height:17pt" o:ole="">
                  <v:imagedata r:id="rId118" o:title=""/>
                </v:shape>
                <o:OLEObject Type="Embed" ProgID="Equation.DSMT4" ShapeID="_x0000_i1070" DrawAspect="Content" ObjectID="_1553424409" r:id="rId119"/>
              </w:object>
            </w:r>
          </w:p>
        </w:tc>
        <w:tc>
          <w:tcPr>
            <w:tcW w:w="1260" w:type="dxa"/>
            <w:tcBorders>
              <w:top w:val="single" w:sz="4" w:space="0" w:color="auto"/>
              <w:left w:val="single" w:sz="4" w:space="0" w:color="auto"/>
              <w:bottom w:val="single" w:sz="4" w:space="0" w:color="auto"/>
              <w:right w:val="single" w:sz="4" w:space="0" w:color="auto"/>
            </w:tcBorders>
            <w:vAlign w:val="center"/>
          </w:tcPr>
          <w:p w:rsidR="00D467F9" w:rsidRPr="003B59E7" w:rsidRDefault="00D467F9" w:rsidP="002B1D85">
            <w:pPr>
              <w:spacing w:line="276" w:lineRule="auto"/>
              <w:jc w:val="center"/>
              <w:rPr>
                <w:rFonts w:ascii="Arial" w:hAnsi="Arial" w:cs="Arial"/>
                <w:b/>
                <w:bCs/>
                <w:i/>
                <w:iCs/>
              </w:rPr>
            </w:pPr>
            <w:r w:rsidRPr="003B59E7">
              <w:rPr>
                <w:rFonts w:ascii="Arial" w:hAnsi="Arial" w:cs="Arial"/>
                <w:position w:val="-10"/>
              </w:rPr>
              <w:object w:dxaOrig="880" w:dyaOrig="340">
                <v:shape id="_x0000_i1071" type="#_x0000_t75" style="width:44pt;height:17pt" o:ole="">
                  <v:imagedata r:id="rId120" o:title=""/>
                </v:shape>
                <o:OLEObject Type="Embed" ProgID="Equation.DSMT4" ShapeID="_x0000_i1071" DrawAspect="Content" ObjectID="_1553424410" r:id="rId121"/>
              </w:object>
            </w:r>
          </w:p>
        </w:tc>
        <w:tc>
          <w:tcPr>
            <w:tcW w:w="1466" w:type="dxa"/>
            <w:tcBorders>
              <w:top w:val="single" w:sz="4" w:space="0" w:color="auto"/>
              <w:left w:val="single" w:sz="4" w:space="0" w:color="auto"/>
              <w:bottom w:val="single" w:sz="4" w:space="0" w:color="auto"/>
              <w:right w:val="single" w:sz="4" w:space="0" w:color="auto"/>
            </w:tcBorders>
            <w:vAlign w:val="center"/>
          </w:tcPr>
          <w:p w:rsidR="00D467F9" w:rsidRPr="003B59E7" w:rsidRDefault="00D467F9" w:rsidP="002B1D85">
            <w:pPr>
              <w:spacing w:line="276" w:lineRule="auto"/>
              <w:jc w:val="center"/>
              <w:rPr>
                <w:rFonts w:ascii="Arial" w:hAnsi="Arial" w:cs="Arial"/>
                <w:b/>
                <w:bCs/>
                <w:i/>
                <w:iCs/>
              </w:rPr>
            </w:pPr>
            <w:r w:rsidRPr="003B59E7">
              <w:rPr>
                <w:rFonts w:ascii="Arial" w:hAnsi="Arial" w:cs="Arial"/>
                <w:position w:val="-10"/>
              </w:rPr>
              <w:object w:dxaOrig="880" w:dyaOrig="340">
                <v:shape id="_x0000_i1072" type="#_x0000_t75" style="width:44pt;height:17pt" o:ole="">
                  <v:imagedata r:id="rId122" o:title=""/>
                </v:shape>
                <o:OLEObject Type="Embed" ProgID="Equation.DSMT4" ShapeID="_x0000_i1072" DrawAspect="Content" ObjectID="_1553424411" r:id="rId123"/>
              </w:object>
            </w:r>
          </w:p>
        </w:tc>
      </w:tr>
      <w:tr w:rsidR="00D467F9" w:rsidRPr="003B59E7" w:rsidTr="002B1D85">
        <w:trPr>
          <w:cantSplit/>
          <w:trHeight w:val="172"/>
          <w:jc w:val="center"/>
        </w:trPr>
        <w:tc>
          <w:tcPr>
            <w:tcW w:w="2880" w:type="dxa"/>
            <w:gridSpan w:val="2"/>
            <w:tcBorders>
              <w:top w:val="single" w:sz="4" w:space="0" w:color="auto"/>
              <w:left w:val="single" w:sz="4" w:space="0" w:color="auto"/>
              <w:right w:val="single" w:sz="4" w:space="0" w:color="auto"/>
            </w:tcBorders>
            <w:vAlign w:val="center"/>
          </w:tcPr>
          <w:p w:rsidR="00D467F9" w:rsidRPr="003B59E7" w:rsidRDefault="00D467F9" w:rsidP="002B1D85">
            <w:pPr>
              <w:spacing w:line="276" w:lineRule="auto"/>
              <w:jc w:val="center"/>
              <w:rPr>
                <w:rFonts w:ascii="Arial" w:hAnsi="Arial" w:cs="Arial"/>
                <w:b/>
                <w:bCs/>
                <w:position w:val="-6"/>
              </w:rPr>
            </w:pPr>
            <w:r w:rsidRPr="003B59E7">
              <w:rPr>
                <w:rFonts w:ascii="Arial" w:hAnsi="Arial" w:cs="Arial"/>
                <w:lang w:val="en-GB"/>
              </w:rPr>
              <w:t>Complete model</w:t>
            </w:r>
          </w:p>
        </w:tc>
        <w:tc>
          <w:tcPr>
            <w:tcW w:w="1301" w:type="dxa"/>
            <w:tcBorders>
              <w:top w:val="single" w:sz="4" w:space="0" w:color="auto"/>
              <w:left w:val="nil"/>
              <w:right w:val="single" w:sz="4" w:space="0" w:color="auto"/>
            </w:tcBorders>
            <w:vAlign w:val="center"/>
          </w:tcPr>
          <w:p w:rsidR="00D467F9" w:rsidRPr="003B59E7" w:rsidRDefault="00D467F9" w:rsidP="002B1D85">
            <w:pPr>
              <w:spacing w:line="276" w:lineRule="auto"/>
              <w:jc w:val="center"/>
              <w:rPr>
                <w:rFonts w:ascii="Arial" w:hAnsi="Arial" w:cs="Arial"/>
              </w:rPr>
            </w:pPr>
          </w:p>
        </w:tc>
        <w:tc>
          <w:tcPr>
            <w:tcW w:w="1399" w:type="dxa"/>
            <w:tcBorders>
              <w:top w:val="single" w:sz="4" w:space="0" w:color="auto"/>
              <w:left w:val="nil"/>
              <w:right w:val="single" w:sz="4" w:space="0" w:color="auto"/>
            </w:tcBorders>
            <w:vAlign w:val="center"/>
          </w:tcPr>
          <w:p w:rsidR="00D467F9" w:rsidRPr="003B59E7" w:rsidRDefault="00D467F9" w:rsidP="002B1D85">
            <w:pPr>
              <w:spacing w:line="276" w:lineRule="auto"/>
              <w:jc w:val="center"/>
              <w:rPr>
                <w:rFonts w:ascii="Arial" w:hAnsi="Arial" w:cs="Arial"/>
              </w:rPr>
            </w:pPr>
          </w:p>
        </w:tc>
        <w:tc>
          <w:tcPr>
            <w:tcW w:w="1260" w:type="dxa"/>
            <w:tcBorders>
              <w:top w:val="single" w:sz="4" w:space="0" w:color="auto"/>
              <w:left w:val="single" w:sz="4" w:space="0" w:color="auto"/>
              <w:right w:val="single" w:sz="4" w:space="0" w:color="auto"/>
            </w:tcBorders>
            <w:vAlign w:val="center"/>
          </w:tcPr>
          <w:p w:rsidR="00D467F9" w:rsidRPr="003B59E7" w:rsidRDefault="00D467F9" w:rsidP="002B1D85">
            <w:pPr>
              <w:spacing w:line="276" w:lineRule="auto"/>
              <w:jc w:val="center"/>
              <w:rPr>
                <w:rFonts w:ascii="Arial" w:hAnsi="Arial" w:cs="Arial"/>
              </w:rPr>
            </w:pPr>
          </w:p>
        </w:tc>
        <w:tc>
          <w:tcPr>
            <w:tcW w:w="1466" w:type="dxa"/>
            <w:tcBorders>
              <w:top w:val="single" w:sz="4" w:space="0" w:color="auto"/>
              <w:left w:val="single" w:sz="4" w:space="0" w:color="auto"/>
              <w:right w:val="single" w:sz="4" w:space="0" w:color="auto"/>
            </w:tcBorders>
            <w:vAlign w:val="center"/>
          </w:tcPr>
          <w:p w:rsidR="00D467F9" w:rsidRPr="003B59E7" w:rsidRDefault="00D467F9" w:rsidP="002B1D85">
            <w:pPr>
              <w:spacing w:line="276" w:lineRule="auto"/>
              <w:jc w:val="center"/>
              <w:rPr>
                <w:rFonts w:ascii="Arial" w:hAnsi="Arial" w:cs="Arial"/>
              </w:rPr>
            </w:pPr>
          </w:p>
        </w:tc>
      </w:tr>
      <w:tr w:rsidR="00D467F9" w:rsidRPr="003B59E7" w:rsidTr="002B1D85">
        <w:trPr>
          <w:cantSplit/>
          <w:trHeight w:val="255"/>
          <w:jc w:val="center"/>
        </w:trPr>
        <w:tc>
          <w:tcPr>
            <w:tcW w:w="2149" w:type="dxa"/>
            <w:tcBorders>
              <w:left w:val="single" w:sz="4" w:space="0" w:color="auto"/>
            </w:tcBorders>
            <w:vAlign w:val="center"/>
          </w:tcPr>
          <w:p w:rsidR="00D467F9" w:rsidRPr="003B59E7" w:rsidRDefault="00D467F9" w:rsidP="002B1D85">
            <w:pPr>
              <w:spacing w:line="276" w:lineRule="auto"/>
              <w:jc w:val="center"/>
              <w:rPr>
                <w:rFonts w:ascii="Arial" w:hAnsi="Arial" w:cs="Arial"/>
              </w:rPr>
            </w:pPr>
            <w:r w:rsidRPr="003B59E7">
              <w:rPr>
                <w:rFonts w:ascii="Arial" w:hAnsi="Arial" w:cs="Arial"/>
              </w:rPr>
              <w:t>5</w:t>
            </w:r>
          </w:p>
        </w:tc>
        <w:tc>
          <w:tcPr>
            <w:tcW w:w="731" w:type="dxa"/>
            <w:vAlign w:val="center"/>
          </w:tcPr>
          <w:p w:rsidR="00D467F9" w:rsidRPr="003B59E7" w:rsidRDefault="00D467F9" w:rsidP="002B1D85">
            <w:pPr>
              <w:spacing w:line="276" w:lineRule="auto"/>
              <w:jc w:val="center"/>
              <w:rPr>
                <w:rFonts w:ascii="Arial" w:hAnsi="Arial" w:cs="Arial"/>
              </w:rPr>
            </w:pPr>
            <w:r w:rsidRPr="003B59E7">
              <w:rPr>
                <w:rFonts w:ascii="Arial" w:hAnsi="Arial" w:cs="Arial"/>
              </w:rPr>
              <w:t>8</w:t>
            </w:r>
          </w:p>
        </w:tc>
        <w:tc>
          <w:tcPr>
            <w:tcW w:w="1301" w:type="dxa"/>
            <w:tcBorders>
              <w:left w:val="single" w:sz="4" w:space="0" w:color="auto"/>
              <w:bottom w:val="nil"/>
              <w:right w:val="single" w:sz="4" w:space="0" w:color="auto"/>
            </w:tcBorders>
            <w:vAlign w:val="center"/>
          </w:tcPr>
          <w:p w:rsidR="00D467F9" w:rsidRPr="003B59E7" w:rsidRDefault="00D467F9" w:rsidP="002B1D85">
            <w:pPr>
              <w:spacing w:line="276" w:lineRule="auto"/>
              <w:jc w:val="center"/>
              <w:rPr>
                <w:rFonts w:ascii="Arial" w:hAnsi="Arial" w:cs="Arial"/>
                <w:snapToGrid w:val="0"/>
                <w:color w:val="000000"/>
              </w:rPr>
            </w:pPr>
            <w:r w:rsidRPr="003B59E7">
              <w:rPr>
                <w:rFonts w:ascii="Arial" w:hAnsi="Arial" w:cs="Arial"/>
                <w:snapToGrid w:val="0"/>
                <w:color w:val="000000"/>
              </w:rPr>
              <w:t>-14.39</w:t>
            </w:r>
          </w:p>
        </w:tc>
        <w:tc>
          <w:tcPr>
            <w:tcW w:w="1399" w:type="dxa"/>
            <w:tcBorders>
              <w:left w:val="nil"/>
              <w:bottom w:val="nil"/>
              <w:right w:val="single" w:sz="4" w:space="0" w:color="auto"/>
            </w:tcBorders>
            <w:vAlign w:val="center"/>
          </w:tcPr>
          <w:p w:rsidR="00D467F9" w:rsidRPr="003B59E7" w:rsidRDefault="00D467F9" w:rsidP="002B1D85">
            <w:pPr>
              <w:spacing w:line="276" w:lineRule="auto"/>
              <w:jc w:val="center"/>
              <w:rPr>
                <w:rFonts w:ascii="Arial" w:hAnsi="Arial" w:cs="Arial"/>
                <w:snapToGrid w:val="0"/>
                <w:color w:val="000000"/>
              </w:rPr>
            </w:pPr>
            <w:r w:rsidRPr="003B59E7">
              <w:rPr>
                <w:rFonts w:ascii="Arial" w:hAnsi="Arial" w:cs="Arial"/>
                <w:snapToGrid w:val="0"/>
                <w:color w:val="000000"/>
              </w:rPr>
              <w:t>-4.76</w:t>
            </w:r>
          </w:p>
        </w:tc>
        <w:tc>
          <w:tcPr>
            <w:tcW w:w="1260" w:type="dxa"/>
            <w:tcBorders>
              <w:left w:val="single" w:sz="4" w:space="0" w:color="auto"/>
              <w:bottom w:val="nil"/>
              <w:right w:val="single" w:sz="4" w:space="0" w:color="auto"/>
            </w:tcBorders>
            <w:vAlign w:val="center"/>
          </w:tcPr>
          <w:p w:rsidR="00D467F9" w:rsidRPr="003B59E7" w:rsidRDefault="00D467F9" w:rsidP="002B1D85">
            <w:pPr>
              <w:spacing w:line="276" w:lineRule="auto"/>
              <w:jc w:val="center"/>
              <w:rPr>
                <w:rFonts w:ascii="Arial" w:hAnsi="Arial" w:cs="Arial"/>
                <w:snapToGrid w:val="0"/>
                <w:color w:val="000000"/>
              </w:rPr>
            </w:pPr>
            <w:r w:rsidRPr="003B59E7">
              <w:rPr>
                <w:rFonts w:ascii="Arial" w:hAnsi="Arial" w:cs="Arial"/>
                <w:snapToGrid w:val="0"/>
                <w:color w:val="000000"/>
              </w:rPr>
              <w:t>-1.54</w:t>
            </w:r>
          </w:p>
        </w:tc>
        <w:tc>
          <w:tcPr>
            <w:tcW w:w="1466" w:type="dxa"/>
            <w:tcBorders>
              <w:left w:val="nil"/>
              <w:bottom w:val="nil"/>
              <w:right w:val="single" w:sz="4" w:space="0" w:color="auto"/>
            </w:tcBorders>
            <w:vAlign w:val="center"/>
          </w:tcPr>
          <w:p w:rsidR="00D467F9" w:rsidRPr="003B59E7" w:rsidRDefault="00D467F9" w:rsidP="002B1D85">
            <w:pPr>
              <w:spacing w:line="276" w:lineRule="auto"/>
              <w:jc w:val="center"/>
              <w:rPr>
                <w:rFonts w:ascii="Arial" w:hAnsi="Arial" w:cs="Arial"/>
                <w:snapToGrid w:val="0"/>
                <w:color w:val="000000"/>
              </w:rPr>
            </w:pPr>
            <w:r w:rsidRPr="003B59E7">
              <w:rPr>
                <w:rFonts w:ascii="Arial" w:hAnsi="Arial" w:cs="Arial"/>
                <w:snapToGrid w:val="0"/>
                <w:color w:val="000000"/>
              </w:rPr>
              <w:t>0.06</w:t>
            </w:r>
          </w:p>
        </w:tc>
      </w:tr>
      <w:tr w:rsidR="00D467F9" w:rsidRPr="003B59E7" w:rsidTr="002B1D85">
        <w:trPr>
          <w:cantSplit/>
          <w:trHeight w:val="255"/>
          <w:jc w:val="center"/>
        </w:trPr>
        <w:tc>
          <w:tcPr>
            <w:tcW w:w="2149" w:type="dxa"/>
            <w:tcBorders>
              <w:top w:val="nil"/>
              <w:left w:val="single" w:sz="4" w:space="0" w:color="auto"/>
            </w:tcBorders>
            <w:vAlign w:val="center"/>
          </w:tcPr>
          <w:p w:rsidR="00D467F9" w:rsidRPr="003B59E7" w:rsidRDefault="00D467F9" w:rsidP="002B1D85">
            <w:pPr>
              <w:spacing w:line="276" w:lineRule="auto"/>
              <w:jc w:val="center"/>
              <w:rPr>
                <w:rFonts w:ascii="Arial" w:hAnsi="Arial" w:cs="Arial"/>
              </w:rPr>
            </w:pPr>
            <w:r w:rsidRPr="003B59E7">
              <w:rPr>
                <w:rFonts w:ascii="Arial" w:hAnsi="Arial" w:cs="Arial"/>
              </w:rPr>
              <w:t>10</w:t>
            </w:r>
          </w:p>
        </w:tc>
        <w:tc>
          <w:tcPr>
            <w:tcW w:w="731" w:type="dxa"/>
            <w:tcBorders>
              <w:top w:val="nil"/>
              <w:right w:val="nil"/>
            </w:tcBorders>
            <w:vAlign w:val="center"/>
          </w:tcPr>
          <w:p w:rsidR="00D467F9" w:rsidRPr="003B59E7" w:rsidRDefault="00D467F9" w:rsidP="002B1D85">
            <w:pPr>
              <w:spacing w:line="276" w:lineRule="auto"/>
              <w:jc w:val="center"/>
              <w:rPr>
                <w:rFonts w:ascii="Arial" w:hAnsi="Arial" w:cs="Arial"/>
              </w:rPr>
            </w:pPr>
            <w:r w:rsidRPr="003B59E7">
              <w:rPr>
                <w:rFonts w:ascii="Arial" w:hAnsi="Arial" w:cs="Arial"/>
              </w:rPr>
              <w:t>200</w:t>
            </w:r>
          </w:p>
        </w:tc>
        <w:tc>
          <w:tcPr>
            <w:tcW w:w="1301" w:type="dxa"/>
            <w:tcBorders>
              <w:top w:val="nil"/>
              <w:left w:val="single" w:sz="4" w:space="0" w:color="auto"/>
              <w:bottom w:val="nil"/>
              <w:right w:val="nil"/>
            </w:tcBorders>
            <w:vAlign w:val="center"/>
          </w:tcPr>
          <w:p w:rsidR="00D467F9" w:rsidRPr="003B59E7" w:rsidRDefault="00D467F9" w:rsidP="002B1D85">
            <w:pPr>
              <w:spacing w:line="276" w:lineRule="auto"/>
              <w:jc w:val="center"/>
              <w:rPr>
                <w:rFonts w:ascii="Arial" w:hAnsi="Arial" w:cs="Arial"/>
                <w:snapToGrid w:val="0"/>
                <w:color w:val="000000"/>
              </w:rPr>
            </w:pPr>
            <w:r w:rsidRPr="003B59E7">
              <w:rPr>
                <w:rFonts w:ascii="Arial" w:hAnsi="Arial" w:cs="Arial"/>
                <w:snapToGrid w:val="0"/>
                <w:color w:val="000000"/>
              </w:rPr>
              <w:t>0.82</w:t>
            </w:r>
          </w:p>
        </w:tc>
        <w:tc>
          <w:tcPr>
            <w:tcW w:w="1399" w:type="dxa"/>
            <w:tcBorders>
              <w:top w:val="nil"/>
              <w:left w:val="single" w:sz="4" w:space="0" w:color="auto"/>
              <w:bottom w:val="nil"/>
              <w:right w:val="single" w:sz="4" w:space="0" w:color="auto"/>
            </w:tcBorders>
            <w:vAlign w:val="center"/>
          </w:tcPr>
          <w:p w:rsidR="00D467F9" w:rsidRPr="003B59E7" w:rsidRDefault="00D467F9" w:rsidP="002B1D85">
            <w:pPr>
              <w:spacing w:line="276" w:lineRule="auto"/>
              <w:jc w:val="center"/>
              <w:rPr>
                <w:rFonts w:ascii="Arial" w:hAnsi="Arial" w:cs="Arial"/>
                <w:snapToGrid w:val="0"/>
                <w:color w:val="000000"/>
              </w:rPr>
            </w:pPr>
            <w:r w:rsidRPr="003B59E7">
              <w:rPr>
                <w:rFonts w:ascii="Arial" w:hAnsi="Arial" w:cs="Arial"/>
                <w:snapToGrid w:val="0"/>
                <w:color w:val="000000"/>
              </w:rPr>
              <w:t>0.93</w:t>
            </w:r>
          </w:p>
        </w:tc>
        <w:tc>
          <w:tcPr>
            <w:tcW w:w="1260" w:type="dxa"/>
            <w:tcBorders>
              <w:top w:val="nil"/>
              <w:left w:val="single" w:sz="4" w:space="0" w:color="auto"/>
              <w:bottom w:val="nil"/>
              <w:right w:val="single" w:sz="4" w:space="0" w:color="auto"/>
            </w:tcBorders>
            <w:vAlign w:val="center"/>
          </w:tcPr>
          <w:p w:rsidR="00D467F9" w:rsidRPr="003B59E7" w:rsidRDefault="00D467F9" w:rsidP="002B1D85">
            <w:pPr>
              <w:spacing w:line="276" w:lineRule="auto"/>
              <w:jc w:val="center"/>
              <w:rPr>
                <w:rFonts w:ascii="Arial" w:hAnsi="Arial" w:cs="Arial"/>
                <w:snapToGrid w:val="0"/>
                <w:color w:val="000000"/>
              </w:rPr>
            </w:pPr>
            <w:r w:rsidRPr="003B59E7">
              <w:rPr>
                <w:rFonts w:ascii="Arial" w:hAnsi="Arial" w:cs="Arial"/>
                <w:snapToGrid w:val="0"/>
                <w:color w:val="000000"/>
              </w:rPr>
              <w:t>0.97</w:t>
            </w:r>
          </w:p>
        </w:tc>
        <w:tc>
          <w:tcPr>
            <w:tcW w:w="1466" w:type="dxa"/>
            <w:tcBorders>
              <w:top w:val="nil"/>
              <w:left w:val="single" w:sz="4" w:space="0" w:color="auto"/>
              <w:bottom w:val="nil"/>
              <w:right w:val="single" w:sz="4" w:space="0" w:color="auto"/>
            </w:tcBorders>
            <w:vAlign w:val="center"/>
          </w:tcPr>
          <w:p w:rsidR="00D467F9" w:rsidRPr="003B59E7" w:rsidRDefault="00D467F9" w:rsidP="002B1D85">
            <w:pPr>
              <w:spacing w:line="276" w:lineRule="auto"/>
              <w:jc w:val="center"/>
              <w:rPr>
                <w:rFonts w:ascii="Arial" w:hAnsi="Arial" w:cs="Arial"/>
                <w:snapToGrid w:val="0"/>
                <w:color w:val="000000"/>
              </w:rPr>
            </w:pPr>
            <w:r w:rsidRPr="003B59E7">
              <w:rPr>
                <w:rFonts w:ascii="Arial" w:hAnsi="Arial" w:cs="Arial"/>
                <w:snapToGrid w:val="0"/>
                <w:color w:val="000000"/>
              </w:rPr>
              <w:t>0.99</w:t>
            </w:r>
          </w:p>
        </w:tc>
      </w:tr>
      <w:tr w:rsidR="00D467F9" w:rsidRPr="003B59E7" w:rsidTr="002B1D85">
        <w:trPr>
          <w:cantSplit/>
          <w:trHeight w:val="255"/>
          <w:jc w:val="center"/>
        </w:trPr>
        <w:tc>
          <w:tcPr>
            <w:tcW w:w="2149" w:type="dxa"/>
            <w:tcBorders>
              <w:top w:val="nil"/>
              <w:left w:val="single" w:sz="4" w:space="0" w:color="auto"/>
            </w:tcBorders>
            <w:vAlign w:val="center"/>
          </w:tcPr>
          <w:p w:rsidR="00D467F9" w:rsidRPr="003B59E7" w:rsidRDefault="00D467F9" w:rsidP="002B1D85">
            <w:pPr>
              <w:spacing w:line="276" w:lineRule="auto"/>
              <w:jc w:val="center"/>
              <w:rPr>
                <w:rFonts w:ascii="Arial" w:hAnsi="Arial" w:cs="Arial"/>
              </w:rPr>
            </w:pPr>
            <w:r w:rsidRPr="003B59E7">
              <w:rPr>
                <w:rFonts w:ascii="Arial" w:hAnsi="Arial" w:cs="Arial"/>
              </w:rPr>
              <w:t>30</w:t>
            </w:r>
          </w:p>
        </w:tc>
        <w:tc>
          <w:tcPr>
            <w:tcW w:w="731" w:type="dxa"/>
            <w:vAlign w:val="center"/>
          </w:tcPr>
          <w:p w:rsidR="00D467F9" w:rsidRPr="003B59E7" w:rsidRDefault="00D467F9" w:rsidP="002B1D85">
            <w:pPr>
              <w:spacing w:line="276" w:lineRule="auto"/>
              <w:jc w:val="center"/>
              <w:rPr>
                <w:rFonts w:ascii="Arial" w:hAnsi="Arial" w:cs="Arial"/>
              </w:rPr>
            </w:pPr>
            <w:r w:rsidRPr="003B59E7">
              <w:rPr>
                <w:rFonts w:ascii="Arial" w:hAnsi="Arial" w:cs="Arial"/>
              </w:rPr>
              <w:t>50</w:t>
            </w:r>
          </w:p>
        </w:tc>
        <w:tc>
          <w:tcPr>
            <w:tcW w:w="1301" w:type="dxa"/>
            <w:tcBorders>
              <w:left w:val="single" w:sz="4" w:space="0" w:color="auto"/>
              <w:bottom w:val="nil"/>
              <w:right w:val="nil"/>
            </w:tcBorders>
            <w:vAlign w:val="bottom"/>
          </w:tcPr>
          <w:p w:rsidR="00D467F9" w:rsidRPr="003B59E7" w:rsidRDefault="00D467F9" w:rsidP="002B1D85">
            <w:pPr>
              <w:spacing w:line="276" w:lineRule="auto"/>
              <w:jc w:val="center"/>
              <w:rPr>
                <w:rFonts w:ascii="Arial" w:hAnsi="Arial" w:cs="Arial"/>
              </w:rPr>
            </w:pPr>
            <w:r w:rsidRPr="003B59E7">
              <w:rPr>
                <w:rFonts w:ascii="Arial" w:hAnsi="Arial" w:cs="Arial"/>
              </w:rPr>
              <w:t>-0.15</w:t>
            </w:r>
          </w:p>
        </w:tc>
        <w:tc>
          <w:tcPr>
            <w:tcW w:w="1399" w:type="dxa"/>
            <w:tcBorders>
              <w:left w:val="single" w:sz="4" w:space="0" w:color="auto"/>
              <w:bottom w:val="nil"/>
              <w:right w:val="single" w:sz="4" w:space="0" w:color="auto"/>
            </w:tcBorders>
            <w:vAlign w:val="bottom"/>
          </w:tcPr>
          <w:p w:rsidR="00D467F9" w:rsidRPr="003B59E7" w:rsidRDefault="00D467F9" w:rsidP="002B1D85">
            <w:pPr>
              <w:spacing w:line="276" w:lineRule="auto"/>
              <w:jc w:val="center"/>
              <w:rPr>
                <w:rFonts w:ascii="Arial" w:hAnsi="Arial" w:cs="Arial"/>
              </w:rPr>
            </w:pPr>
            <w:r w:rsidRPr="003B59E7">
              <w:rPr>
                <w:rFonts w:ascii="Arial" w:hAnsi="Arial" w:cs="Arial"/>
              </w:rPr>
              <w:t>0.52</w:t>
            </w:r>
          </w:p>
        </w:tc>
        <w:tc>
          <w:tcPr>
            <w:tcW w:w="1260" w:type="dxa"/>
            <w:tcBorders>
              <w:left w:val="single" w:sz="4" w:space="0" w:color="auto"/>
              <w:bottom w:val="nil"/>
              <w:right w:val="single" w:sz="4" w:space="0" w:color="auto"/>
            </w:tcBorders>
            <w:vAlign w:val="bottom"/>
          </w:tcPr>
          <w:p w:rsidR="00D467F9" w:rsidRPr="003B59E7" w:rsidRDefault="00D467F9" w:rsidP="002B1D85">
            <w:pPr>
              <w:spacing w:line="276" w:lineRule="auto"/>
              <w:jc w:val="center"/>
              <w:rPr>
                <w:rFonts w:ascii="Arial" w:hAnsi="Arial" w:cs="Arial"/>
              </w:rPr>
            </w:pPr>
            <w:r w:rsidRPr="003B59E7">
              <w:rPr>
                <w:rFonts w:ascii="Arial" w:hAnsi="Arial" w:cs="Arial"/>
              </w:rPr>
              <w:t>0.77</w:t>
            </w:r>
          </w:p>
        </w:tc>
        <w:tc>
          <w:tcPr>
            <w:tcW w:w="1466" w:type="dxa"/>
            <w:tcBorders>
              <w:left w:val="single" w:sz="4" w:space="0" w:color="auto"/>
              <w:bottom w:val="nil"/>
              <w:right w:val="single" w:sz="4" w:space="0" w:color="auto"/>
            </w:tcBorders>
            <w:vAlign w:val="bottom"/>
          </w:tcPr>
          <w:p w:rsidR="00D467F9" w:rsidRPr="003B59E7" w:rsidRDefault="00D467F9" w:rsidP="002B1D85">
            <w:pPr>
              <w:spacing w:line="276" w:lineRule="auto"/>
              <w:jc w:val="center"/>
              <w:rPr>
                <w:rFonts w:ascii="Arial" w:hAnsi="Arial" w:cs="Arial"/>
              </w:rPr>
            </w:pPr>
            <w:r w:rsidRPr="003B59E7">
              <w:rPr>
                <w:rFonts w:ascii="Arial" w:hAnsi="Arial" w:cs="Arial"/>
              </w:rPr>
              <w:t>0.90</w:t>
            </w:r>
          </w:p>
        </w:tc>
      </w:tr>
      <w:tr w:rsidR="00D467F9" w:rsidRPr="003B59E7" w:rsidTr="002B1D85">
        <w:trPr>
          <w:cantSplit/>
          <w:trHeight w:val="255"/>
          <w:jc w:val="center"/>
        </w:trPr>
        <w:tc>
          <w:tcPr>
            <w:tcW w:w="2149" w:type="dxa"/>
            <w:tcBorders>
              <w:top w:val="nil"/>
              <w:left w:val="single" w:sz="4" w:space="0" w:color="auto"/>
              <w:bottom w:val="single" w:sz="4" w:space="0" w:color="auto"/>
            </w:tcBorders>
            <w:vAlign w:val="center"/>
          </w:tcPr>
          <w:p w:rsidR="00D467F9" w:rsidRPr="003B59E7" w:rsidRDefault="00D467F9" w:rsidP="002B1D85">
            <w:pPr>
              <w:spacing w:line="276" w:lineRule="auto"/>
              <w:jc w:val="center"/>
              <w:rPr>
                <w:rFonts w:ascii="Arial" w:hAnsi="Arial" w:cs="Arial"/>
              </w:rPr>
            </w:pPr>
            <w:r w:rsidRPr="003B59E7">
              <w:rPr>
                <w:rFonts w:ascii="Arial" w:hAnsi="Arial" w:cs="Arial"/>
              </w:rPr>
              <w:t>30</w:t>
            </w:r>
          </w:p>
        </w:tc>
        <w:tc>
          <w:tcPr>
            <w:tcW w:w="731" w:type="dxa"/>
            <w:tcBorders>
              <w:top w:val="nil"/>
              <w:bottom w:val="single" w:sz="4" w:space="0" w:color="auto"/>
              <w:right w:val="nil"/>
            </w:tcBorders>
            <w:vAlign w:val="center"/>
          </w:tcPr>
          <w:p w:rsidR="00D467F9" w:rsidRPr="003B59E7" w:rsidRDefault="00D467F9" w:rsidP="002B1D85">
            <w:pPr>
              <w:spacing w:line="276" w:lineRule="auto"/>
              <w:jc w:val="center"/>
              <w:rPr>
                <w:rFonts w:ascii="Arial" w:hAnsi="Arial" w:cs="Arial"/>
              </w:rPr>
            </w:pPr>
            <w:r w:rsidRPr="003B59E7">
              <w:rPr>
                <w:rFonts w:ascii="Arial" w:hAnsi="Arial" w:cs="Arial"/>
              </w:rPr>
              <w:t>600</w:t>
            </w:r>
          </w:p>
        </w:tc>
        <w:tc>
          <w:tcPr>
            <w:tcW w:w="1301" w:type="dxa"/>
            <w:tcBorders>
              <w:top w:val="nil"/>
              <w:left w:val="single" w:sz="4" w:space="0" w:color="auto"/>
              <w:bottom w:val="single" w:sz="4" w:space="0" w:color="auto"/>
              <w:right w:val="nil"/>
            </w:tcBorders>
            <w:vAlign w:val="bottom"/>
          </w:tcPr>
          <w:p w:rsidR="00D467F9" w:rsidRPr="003B59E7" w:rsidRDefault="00D467F9" w:rsidP="002B1D85">
            <w:pPr>
              <w:spacing w:line="276" w:lineRule="auto"/>
              <w:jc w:val="center"/>
              <w:rPr>
                <w:rFonts w:ascii="Arial" w:hAnsi="Arial" w:cs="Arial"/>
              </w:rPr>
            </w:pPr>
            <w:r w:rsidRPr="003B59E7">
              <w:rPr>
                <w:rFonts w:ascii="Arial" w:hAnsi="Arial" w:cs="Arial"/>
              </w:rPr>
              <w:t>0.91</w:t>
            </w:r>
          </w:p>
        </w:tc>
        <w:tc>
          <w:tcPr>
            <w:tcW w:w="1399" w:type="dxa"/>
            <w:tcBorders>
              <w:top w:val="nil"/>
              <w:left w:val="single" w:sz="4" w:space="0" w:color="auto"/>
              <w:bottom w:val="single" w:sz="4" w:space="0" w:color="auto"/>
              <w:right w:val="single" w:sz="4" w:space="0" w:color="auto"/>
            </w:tcBorders>
            <w:vAlign w:val="bottom"/>
          </w:tcPr>
          <w:p w:rsidR="00D467F9" w:rsidRPr="003B59E7" w:rsidRDefault="00D467F9" w:rsidP="002B1D85">
            <w:pPr>
              <w:spacing w:line="276" w:lineRule="auto"/>
              <w:jc w:val="center"/>
              <w:rPr>
                <w:rFonts w:ascii="Arial" w:hAnsi="Arial" w:cs="Arial"/>
              </w:rPr>
            </w:pPr>
            <w:r w:rsidRPr="003B59E7">
              <w:rPr>
                <w:rFonts w:ascii="Arial" w:hAnsi="Arial" w:cs="Arial"/>
              </w:rPr>
              <w:t>0.96</w:t>
            </w:r>
          </w:p>
        </w:tc>
        <w:tc>
          <w:tcPr>
            <w:tcW w:w="1260" w:type="dxa"/>
            <w:tcBorders>
              <w:top w:val="nil"/>
              <w:left w:val="single" w:sz="4" w:space="0" w:color="auto"/>
              <w:bottom w:val="single" w:sz="4" w:space="0" w:color="auto"/>
              <w:right w:val="single" w:sz="4" w:space="0" w:color="auto"/>
            </w:tcBorders>
            <w:vAlign w:val="bottom"/>
          </w:tcPr>
          <w:p w:rsidR="00D467F9" w:rsidRPr="003B59E7" w:rsidRDefault="00D467F9" w:rsidP="002B1D85">
            <w:pPr>
              <w:spacing w:line="276" w:lineRule="auto"/>
              <w:jc w:val="center"/>
              <w:rPr>
                <w:rFonts w:ascii="Arial" w:hAnsi="Arial" w:cs="Arial"/>
              </w:rPr>
            </w:pPr>
            <w:r w:rsidRPr="003B59E7">
              <w:rPr>
                <w:rFonts w:ascii="Arial" w:hAnsi="Arial" w:cs="Arial"/>
              </w:rPr>
              <w:t>0.98</w:t>
            </w:r>
          </w:p>
        </w:tc>
        <w:tc>
          <w:tcPr>
            <w:tcW w:w="1466" w:type="dxa"/>
            <w:tcBorders>
              <w:top w:val="nil"/>
              <w:left w:val="single" w:sz="4" w:space="0" w:color="auto"/>
              <w:bottom w:val="single" w:sz="4" w:space="0" w:color="auto"/>
              <w:right w:val="single" w:sz="4" w:space="0" w:color="auto"/>
            </w:tcBorders>
            <w:vAlign w:val="bottom"/>
          </w:tcPr>
          <w:p w:rsidR="00D467F9" w:rsidRPr="003B59E7" w:rsidRDefault="00D467F9" w:rsidP="002B1D85">
            <w:pPr>
              <w:spacing w:line="276" w:lineRule="auto"/>
              <w:jc w:val="center"/>
              <w:rPr>
                <w:rFonts w:ascii="Arial" w:hAnsi="Arial" w:cs="Arial"/>
              </w:rPr>
            </w:pPr>
            <w:r w:rsidRPr="003B59E7">
              <w:rPr>
                <w:rFonts w:ascii="Arial" w:hAnsi="Arial" w:cs="Arial"/>
              </w:rPr>
              <w:t>0.99</w:t>
            </w:r>
          </w:p>
        </w:tc>
      </w:tr>
      <w:tr w:rsidR="00D467F9" w:rsidRPr="003B59E7" w:rsidTr="002B1D85">
        <w:trPr>
          <w:cantSplit/>
          <w:trHeight w:val="255"/>
          <w:jc w:val="center"/>
        </w:trPr>
        <w:tc>
          <w:tcPr>
            <w:tcW w:w="2880" w:type="dxa"/>
            <w:gridSpan w:val="2"/>
            <w:tcBorders>
              <w:top w:val="single" w:sz="4" w:space="0" w:color="auto"/>
              <w:left w:val="single" w:sz="4" w:space="0" w:color="auto"/>
              <w:bottom w:val="nil"/>
              <w:right w:val="single" w:sz="4" w:space="0" w:color="auto"/>
            </w:tcBorders>
            <w:vAlign w:val="center"/>
          </w:tcPr>
          <w:p w:rsidR="00D467F9" w:rsidRPr="003B59E7" w:rsidRDefault="00D467F9" w:rsidP="002B1D85">
            <w:pPr>
              <w:spacing w:line="276" w:lineRule="auto"/>
              <w:jc w:val="center"/>
              <w:rPr>
                <w:rFonts w:ascii="Arial" w:hAnsi="Arial" w:cs="Arial"/>
              </w:rPr>
            </w:pPr>
            <w:r w:rsidRPr="003B59E7">
              <w:rPr>
                <w:rFonts w:ascii="Arial" w:hAnsi="Arial" w:cs="Arial"/>
                <w:lang w:val="en-GB"/>
              </w:rPr>
              <w:t xml:space="preserve">Model selected </w:t>
            </w:r>
            <w:r w:rsidRPr="003B59E7">
              <w:rPr>
                <w:rFonts w:ascii="Arial" w:hAnsi="Arial" w:cs="Arial"/>
              </w:rPr>
              <w:t>(</w:t>
            </w:r>
            <w:r w:rsidRPr="003B59E7">
              <w:rPr>
                <w:rFonts w:ascii="Arial" w:hAnsi="Arial" w:cs="Arial"/>
                <w:snapToGrid w:val="0"/>
                <w:position w:val="-6"/>
              </w:rPr>
              <w:object w:dxaOrig="780" w:dyaOrig="240">
                <v:shape id="_x0000_i1073" type="#_x0000_t75" style="width:39pt;height:12pt" o:ole="" fillcolor="window">
                  <v:imagedata r:id="rId124" o:title=""/>
                </v:shape>
                <o:OLEObject Type="Embed" ProgID="Equation.DSMT4" ShapeID="_x0000_i1073" DrawAspect="Content" ObjectID="_1553424412" r:id="rId125"/>
              </w:object>
            </w:r>
            <w:r w:rsidRPr="003B59E7">
              <w:rPr>
                <w:rFonts w:ascii="Arial" w:hAnsi="Arial" w:cs="Arial"/>
                <w:snapToGrid w:val="0"/>
              </w:rPr>
              <w:t>)</w:t>
            </w:r>
          </w:p>
        </w:tc>
        <w:tc>
          <w:tcPr>
            <w:tcW w:w="1301" w:type="dxa"/>
            <w:tcBorders>
              <w:top w:val="single" w:sz="4" w:space="0" w:color="auto"/>
              <w:left w:val="single" w:sz="4" w:space="0" w:color="auto"/>
              <w:bottom w:val="nil"/>
              <w:right w:val="nil"/>
            </w:tcBorders>
            <w:vAlign w:val="bottom"/>
          </w:tcPr>
          <w:p w:rsidR="00D467F9" w:rsidRPr="003B59E7" w:rsidRDefault="00D467F9" w:rsidP="002B1D85">
            <w:pPr>
              <w:spacing w:line="276" w:lineRule="auto"/>
              <w:jc w:val="center"/>
              <w:rPr>
                <w:rFonts w:ascii="Arial" w:hAnsi="Arial" w:cs="Arial"/>
              </w:rPr>
            </w:pPr>
          </w:p>
        </w:tc>
        <w:tc>
          <w:tcPr>
            <w:tcW w:w="1399" w:type="dxa"/>
            <w:tcBorders>
              <w:top w:val="single" w:sz="4" w:space="0" w:color="auto"/>
              <w:left w:val="single" w:sz="4" w:space="0" w:color="auto"/>
              <w:bottom w:val="nil"/>
              <w:right w:val="single" w:sz="4" w:space="0" w:color="auto"/>
            </w:tcBorders>
            <w:vAlign w:val="bottom"/>
          </w:tcPr>
          <w:p w:rsidR="00D467F9" w:rsidRPr="003B59E7" w:rsidRDefault="00D467F9" w:rsidP="002B1D85">
            <w:pPr>
              <w:spacing w:line="276" w:lineRule="auto"/>
              <w:jc w:val="center"/>
              <w:rPr>
                <w:rFonts w:ascii="Arial" w:hAnsi="Arial" w:cs="Arial"/>
              </w:rPr>
            </w:pPr>
          </w:p>
        </w:tc>
        <w:tc>
          <w:tcPr>
            <w:tcW w:w="1260" w:type="dxa"/>
            <w:tcBorders>
              <w:top w:val="single" w:sz="4" w:space="0" w:color="auto"/>
              <w:left w:val="single" w:sz="4" w:space="0" w:color="auto"/>
              <w:bottom w:val="nil"/>
              <w:right w:val="single" w:sz="4" w:space="0" w:color="auto"/>
            </w:tcBorders>
            <w:vAlign w:val="bottom"/>
          </w:tcPr>
          <w:p w:rsidR="00D467F9" w:rsidRPr="003B59E7" w:rsidRDefault="00D467F9" w:rsidP="002B1D85">
            <w:pPr>
              <w:spacing w:line="276" w:lineRule="auto"/>
              <w:jc w:val="center"/>
              <w:rPr>
                <w:rFonts w:ascii="Arial" w:hAnsi="Arial" w:cs="Arial"/>
              </w:rPr>
            </w:pPr>
          </w:p>
        </w:tc>
        <w:tc>
          <w:tcPr>
            <w:tcW w:w="1466" w:type="dxa"/>
            <w:tcBorders>
              <w:top w:val="single" w:sz="4" w:space="0" w:color="auto"/>
              <w:left w:val="single" w:sz="4" w:space="0" w:color="auto"/>
              <w:bottom w:val="nil"/>
              <w:right w:val="single" w:sz="4" w:space="0" w:color="auto"/>
            </w:tcBorders>
            <w:vAlign w:val="bottom"/>
          </w:tcPr>
          <w:p w:rsidR="00D467F9" w:rsidRPr="003B59E7" w:rsidRDefault="00D467F9" w:rsidP="002B1D85">
            <w:pPr>
              <w:spacing w:line="276" w:lineRule="auto"/>
              <w:jc w:val="center"/>
              <w:rPr>
                <w:rFonts w:ascii="Arial" w:hAnsi="Arial" w:cs="Arial"/>
              </w:rPr>
            </w:pPr>
          </w:p>
        </w:tc>
      </w:tr>
      <w:tr w:rsidR="00D467F9" w:rsidRPr="003B59E7" w:rsidTr="002B1D85">
        <w:trPr>
          <w:cantSplit/>
          <w:trHeight w:val="255"/>
          <w:jc w:val="center"/>
        </w:trPr>
        <w:tc>
          <w:tcPr>
            <w:tcW w:w="2149" w:type="dxa"/>
            <w:tcBorders>
              <w:top w:val="nil"/>
              <w:left w:val="single" w:sz="4" w:space="0" w:color="auto"/>
              <w:bottom w:val="single" w:sz="4" w:space="0" w:color="auto"/>
            </w:tcBorders>
            <w:vAlign w:val="center"/>
          </w:tcPr>
          <w:p w:rsidR="00D467F9" w:rsidRPr="003B59E7" w:rsidRDefault="00D467F9" w:rsidP="002B1D85">
            <w:pPr>
              <w:spacing w:line="276" w:lineRule="auto"/>
              <w:jc w:val="center"/>
              <w:rPr>
                <w:rFonts w:ascii="Arial" w:hAnsi="Arial" w:cs="Arial"/>
              </w:rPr>
            </w:pPr>
            <w:r w:rsidRPr="003B59E7">
              <w:rPr>
                <w:rFonts w:ascii="Arial" w:hAnsi="Arial" w:cs="Arial"/>
              </w:rPr>
              <w:t>30</w:t>
            </w:r>
          </w:p>
        </w:tc>
        <w:tc>
          <w:tcPr>
            <w:tcW w:w="731" w:type="dxa"/>
            <w:tcBorders>
              <w:top w:val="nil"/>
              <w:bottom w:val="single" w:sz="4" w:space="0" w:color="auto"/>
              <w:right w:val="nil"/>
            </w:tcBorders>
            <w:vAlign w:val="center"/>
          </w:tcPr>
          <w:p w:rsidR="00D467F9" w:rsidRPr="003B59E7" w:rsidRDefault="00D467F9" w:rsidP="002B1D85">
            <w:pPr>
              <w:spacing w:line="276" w:lineRule="auto"/>
              <w:jc w:val="center"/>
              <w:rPr>
                <w:rFonts w:ascii="Arial" w:hAnsi="Arial" w:cs="Arial"/>
              </w:rPr>
            </w:pPr>
            <w:r w:rsidRPr="003B59E7">
              <w:rPr>
                <w:rFonts w:ascii="Arial" w:hAnsi="Arial" w:cs="Arial"/>
              </w:rPr>
              <w:t>600</w:t>
            </w:r>
          </w:p>
        </w:tc>
        <w:tc>
          <w:tcPr>
            <w:tcW w:w="1301" w:type="dxa"/>
            <w:tcBorders>
              <w:top w:val="nil"/>
              <w:left w:val="single" w:sz="4" w:space="0" w:color="auto"/>
              <w:bottom w:val="single" w:sz="4" w:space="0" w:color="auto"/>
              <w:right w:val="nil"/>
            </w:tcBorders>
            <w:vAlign w:val="center"/>
          </w:tcPr>
          <w:p w:rsidR="00D467F9" w:rsidRPr="003B59E7" w:rsidRDefault="00D467F9" w:rsidP="002B1D85">
            <w:pPr>
              <w:spacing w:line="276" w:lineRule="auto"/>
              <w:jc w:val="center"/>
              <w:rPr>
                <w:rFonts w:ascii="Arial" w:hAnsi="Arial" w:cs="Arial"/>
                <w:snapToGrid w:val="0"/>
                <w:color w:val="000000"/>
              </w:rPr>
            </w:pPr>
            <w:r w:rsidRPr="003B59E7">
              <w:rPr>
                <w:rFonts w:ascii="Arial" w:hAnsi="Arial" w:cs="Arial"/>
                <w:snapToGrid w:val="0"/>
                <w:color w:val="000000"/>
              </w:rPr>
              <w:t>0.93</w:t>
            </w:r>
          </w:p>
        </w:tc>
        <w:tc>
          <w:tcPr>
            <w:tcW w:w="1399" w:type="dxa"/>
            <w:tcBorders>
              <w:top w:val="nil"/>
              <w:left w:val="single" w:sz="4" w:space="0" w:color="auto"/>
              <w:bottom w:val="single" w:sz="4" w:space="0" w:color="auto"/>
              <w:right w:val="single" w:sz="4" w:space="0" w:color="auto"/>
            </w:tcBorders>
            <w:vAlign w:val="center"/>
          </w:tcPr>
          <w:p w:rsidR="00D467F9" w:rsidRPr="003B59E7" w:rsidRDefault="00D467F9" w:rsidP="002B1D85">
            <w:pPr>
              <w:spacing w:line="276" w:lineRule="auto"/>
              <w:jc w:val="center"/>
              <w:rPr>
                <w:rFonts w:ascii="Arial" w:hAnsi="Arial" w:cs="Arial"/>
                <w:snapToGrid w:val="0"/>
                <w:color w:val="000000"/>
              </w:rPr>
            </w:pPr>
            <w:r w:rsidRPr="003B59E7">
              <w:rPr>
                <w:rFonts w:ascii="Arial" w:hAnsi="Arial" w:cs="Arial"/>
                <w:snapToGrid w:val="0"/>
                <w:color w:val="000000"/>
              </w:rPr>
              <w:t>1.00</w:t>
            </w:r>
          </w:p>
        </w:tc>
        <w:tc>
          <w:tcPr>
            <w:tcW w:w="1260" w:type="dxa"/>
            <w:tcBorders>
              <w:top w:val="nil"/>
              <w:left w:val="single" w:sz="4" w:space="0" w:color="auto"/>
              <w:bottom w:val="single" w:sz="4" w:space="0" w:color="auto"/>
              <w:right w:val="single" w:sz="4" w:space="0" w:color="auto"/>
            </w:tcBorders>
            <w:vAlign w:val="center"/>
          </w:tcPr>
          <w:p w:rsidR="00D467F9" w:rsidRPr="003B59E7" w:rsidRDefault="00D467F9" w:rsidP="002B1D85">
            <w:pPr>
              <w:spacing w:line="276" w:lineRule="auto"/>
              <w:jc w:val="center"/>
              <w:rPr>
                <w:rFonts w:ascii="Arial" w:hAnsi="Arial" w:cs="Arial"/>
                <w:snapToGrid w:val="0"/>
                <w:color w:val="000000"/>
              </w:rPr>
            </w:pPr>
            <w:r w:rsidRPr="003B59E7">
              <w:rPr>
                <w:rFonts w:ascii="Arial" w:hAnsi="Arial" w:cs="Arial"/>
                <w:snapToGrid w:val="0"/>
                <w:color w:val="000000"/>
              </w:rPr>
              <w:t>1.00</w:t>
            </w:r>
          </w:p>
        </w:tc>
        <w:tc>
          <w:tcPr>
            <w:tcW w:w="1466" w:type="dxa"/>
            <w:tcBorders>
              <w:top w:val="nil"/>
              <w:left w:val="single" w:sz="4" w:space="0" w:color="auto"/>
              <w:bottom w:val="single" w:sz="4" w:space="0" w:color="auto"/>
              <w:right w:val="single" w:sz="4" w:space="0" w:color="auto"/>
            </w:tcBorders>
            <w:vAlign w:val="center"/>
          </w:tcPr>
          <w:p w:rsidR="00D467F9" w:rsidRPr="003B59E7" w:rsidRDefault="00D467F9" w:rsidP="002B1D85">
            <w:pPr>
              <w:spacing w:line="276" w:lineRule="auto"/>
              <w:jc w:val="center"/>
              <w:rPr>
                <w:rFonts w:ascii="Arial" w:hAnsi="Arial" w:cs="Arial"/>
                <w:snapToGrid w:val="0"/>
                <w:color w:val="000000"/>
              </w:rPr>
            </w:pPr>
            <w:r w:rsidRPr="003B59E7">
              <w:rPr>
                <w:rFonts w:ascii="Arial" w:hAnsi="Arial" w:cs="Arial"/>
                <w:snapToGrid w:val="0"/>
                <w:color w:val="000000"/>
              </w:rPr>
              <w:t>1.00</w:t>
            </w:r>
          </w:p>
        </w:tc>
      </w:tr>
    </w:tbl>
    <w:p w:rsidR="00D467F9" w:rsidRPr="003B59E7" w:rsidRDefault="00D467F9" w:rsidP="00D467F9">
      <w:pPr>
        <w:spacing w:line="312" w:lineRule="auto"/>
        <w:jc w:val="both"/>
        <w:rPr>
          <w:rFonts w:ascii="Arial" w:hAnsi="Arial" w:cs="Arial"/>
          <w:lang w:val="en-GB"/>
        </w:rPr>
      </w:pPr>
    </w:p>
    <w:p w:rsidR="00D467F9" w:rsidRPr="003B59E7" w:rsidRDefault="00D467F9" w:rsidP="00D467F9">
      <w:pPr>
        <w:spacing w:line="312" w:lineRule="auto"/>
        <w:jc w:val="both"/>
        <w:rPr>
          <w:rFonts w:ascii="Arial" w:hAnsi="Arial" w:cs="Arial"/>
          <w:lang w:val="en-GB"/>
        </w:rPr>
      </w:pPr>
      <w:r w:rsidRPr="003B59E7">
        <w:rPr>
          <w:rFonts w:ascii="Arial" w:hAnsi="Arial" w:cs="Arial"/>
          <w:lang w:val="en-GB"/>
        </w:rPr>
        <w:t xml:space="preserve">For known values of </w:t>
      </w:r>
      <w:r w:rsidRPr="003B59E7">
        <w:rPr>
          <w:rFonts w:ascii="Arial" w:hAnsi="Arial" w:cs="Arial"/>
          <w:position w:val="-10"/>
          <w:lang w:val="en-GB"/>
        </w:rPr>
        <w:object w:dxaOrig="300" w:dyaOrig="340">
          <v:shape id="_x0000_i1074" type="#_x0000_t75" style="width:15pt;height:17pt" o:ole="">
            <v:imagedata r:id="rId126" o:title=""/>
          </v:shape>
          <o:OLEObject Type="Embed" ProgID="Equation.DSMT4" ShapeID="_x0000_i1074" DrawAspect="Content" ObjectID="_1553424413" r:id="rId127"/>
        </w:object>
      </w:r>
      <w:r w:rsidRPr="003B59E7">
        <w:rPr>
          <w:rFonts w:ascii="Arial" w:hAnsi="Arial" w:cs="Arial"/>
          <w:lang w:val="en-GB"/>
        </w:rPr>
        <w:t xml:space="preserve"> </w:t>
      </w:r>
      <w:proofErr w:type="gramStart"/>
      <w:r w:rsidRPr="003B59E7">
        <w:rPr>
          <w:rFonts w:ascii="Arial" w:hAnsi="Arial" w:cs="Arial"/>
          <w:lang w:val="en-GB"/>
        </w:rPr>
        <w:t xml:space="preserve">and </w:t>
      </w:r>
      <w:proofErr w:type="gramEnd"/>
      <w:r w:rsidRPr="003B59E7">
        <w:rPr>
          <w:rFonts w:ascii="Arial" w:hAnsi="Arial" w:cs="Arial"/>
          <w:position w:val="-6"/>
          <w:lang w:val="en-GB"/>
        </w:rPr>
        <w:object w:dxaOrig="420" w:dyaOrig="260">
          <v:shape id="_x0000_i1075" type="#_x0000_t75" style="width:21.5pt;height:13pt" o:ole="">
            <v:imagedata r:id="rId128" o:title=""/>
          </v:shape>
          <o:OLEObject Type="Embed" ProgID="Equation.DSMT4" ShapeID="_x0000_i1075" DrawAspect="Content" ObjectID="_1553424414" r:id="rId129"/>
        </w:object>
      </w:r>
      <w:r w:rsidRPr="003B59E7">
        <w:rPr>
          <w:rFonts w:ascii="Arial" w:hAnsi="Arial" w:cs="Arial"/>
          <w:lang w:val="en-GB"/>
        </w:rPr>
        <w:t xml:space="preserve">, the ratio </w:t>
      </w:r>
      <w:r w:rsidRPr="003B59E7">
        <w:rPr>
          <w:rFonts w:ascii="Arial" w:hAnsi="Arial" w:cs="Arial"/>
          <w:position w:val="-12"/>
          <w:lang w:val="en-GB"/>
        </w:rPr>
        <w:object w:dxaOrig="300" w:dyaOrig="360">
          <v:shape id="_x0000_i1076" type="#_x0000_t75" style="width:15pt;height:18pt" o:ole="" fillcolor="window">
            <v:imagedata r:id="rId130" o:title=""/>
          </v:shape>
          <o:OLEObject Type="Embed" ProgID="Equation.DSMT4" ShapeID="_x0000_i1076" DrawAspect="Content" ObjectID="_1553424415" r:id="rId131"/>
        </w:object>
      </w:r>
      <w:r w:rsidRPr="003B59E7">
        <w:rPr>
          <w:rFonts w:ascii="Arial" w:hAnsi="Arial" w:cs="Arial"/>
          <w:lang w:val="en-GB"/>
        </w:rPr>
        <w:t>/</w:t>
      </w:r>
      <w:r w:rsidRPr="003B59E7">
        <w:rPr>
          <w:rFonts w:ascii="Arial" w:hAnsi="Arial" w:cs="Arial"/>
          <w:position w:val="-10"/>
          <w:lang w:val="en-GB"/>
        </w:rPr>
        <w:object w:dxaOrig="300" w:dyaOrig="340">
          <v:shape id="_x0000_i1077" type="#_x0000_t75" style="width:15pt;height:17pt" o:ole="">
            <v:imagedata r:id="rId132" o:title=""/>
          </v:shape>
          <o:OLEObject Type="Embed" ProgID="Equation.DSMT4" ShapeID="_x0000_i1077" DrawAspect="Content" ObjectID="_1553424416" r:id="rId133"/>
        </w:object>
      </w:r>
      <w:r w:rsidRPr="003B59E7">
        <w:rPr>
          <w:rFonts w:ascii="Arial" w:hAnsi="Arial" w:cs="Arial"/>
          <w:lang w:val="en-GB"/>
        </w:rPr>
        <w:t xml:space="preserve"> depends little on the values of </w:t>
      </w:r>
      <w:r w:rsidRPr="003B59E7">
        <w:rPr>
          <w:rFonts w:ascii="Arial" w:hAnsi="Arial" w:cs="Arial"/>
          <w:i/>
          <w:iCs/>
          <w:lang w:val="en-GB"/>
        </w:rPr>
        <w:t>k</w:t>
      </w:r>
      <w:r w:rsidRPr="003B59E7">
        <w:rPr>
          <w:rFonts w:ascii="Arial" w:hAnsi="Arial" w:cs="Arial"/>
          <w:lang w:val="en-GB"/>
        </w:rPr>
        <w:t xml:space="preserve"> and </w:t>
      </w:r>
      <w:r w:rsidRPr="003B59E7">
        <w:rPr>
          <w:rFonts w:ascii="Arial" w:hAnsi="Arial" w:cs="Arial"/>
          <w:i/>
          <w:iCs/>
          <w:lang w:val="en-GB"/>
        </w:rPr>
        <w:t>n</w:t>
      </w:r>
      <w:r w:rsidRPr="003B59E7">
        <w:rPr>
          <w:rFonts w:ascii="Arial" w:hAnsi="Arial" w:cs="Arial"/>
          <w:lang w:val="en-GB"/>
        </w:rPr>
        <w:t xml:space="preserve">. We also note that the ratio is weaker for the low values </w:t>
      </w:r>
      <w:proofErr w:type="gramStart"/>
      <w:r w:rsidRPr="003B59E7">
        <w:rPr>
          <w:rFonts w:ascii="Arial" w:hAnsi="Arial" w:cs="Arial"/>
          <w:lang w:val="en-GB"/>
        </w:rPr>
        <w:t xml:space="preserve">of </w:t>
      </w:r>
      <w:proofErr w:type="gramEnd"/>
      <w:r w:rsidRPr="003B59E7">
        <w:rPr>
          <w:rFonts w:ascii="Arial" w:hAnsi="Arial" w:cs="Arial"/>
          <w:position w:val="-10"/>
          <w:lang w:val="en-GB"/>
        </w:rPr>
        <w:object w:dxaOrig="300" w:dyaOrig="340">
          <v:shape id="_x0000_i1078" type="#_x0000_t75" style="width:15pt;height:17pt" o:ole="">
            <v:imagedata r:id="rId134" o:title=""/>
          </v:shape>
          <o:OLEObject Type="Embed" ProgID="Equation.DSMT4" ShapeID="_x0000_i1078" DrawAspect="Content" ObjectID="_1553424417" r:id="rId135"/>
        </w:object>
      </w:r>
      <w:r w:rsidRPr="003B59E7">
        <w:rPr>
          <w:rFonts w:ascii="Arial" w:hAnsi="Arial" w:cs="Arial"/>
          <w:lang w:val="en-GB"/>
        </w:rPr>
        <w:t>. Finally, the use of variables selection tends to increase the ratio.</w:t>
      </w:r>
    </w:p>
    <w:p w:rsidR="00D467F9" w:rsidRPr="003B59E7" w:rsidRDefault="00D467F9" w:rsidP="00D467F9">
      <w:pPr>
        <w:spacing w:line="312" w:lineRule="auto"/>
        <w:ind w:left="1077" w:hanging="1077"/>
        <w:jc w:val="both"/>
        <w:rPr>
          <w:rFonts w:ascii="Arial" w:hAnsi="Arial" w:cs="Arial"/>
          <w:i/>
          <w:iCs/>
          <w:lang w:val="en-GB"/>
        </w:rPr>
      </w:pPr>
    </w:p>
    <w:p w:rsidR="00D467F9" w:rsidRPr="003B59E7" w:rsidRDefault="00D467F9" w:rsidP="00D467F9">
      <w:pPr>
        <w:spacing w:line="312" w:lineRule="auto"/>
        <w:ind w:left="426" w:hanging="426"/>
        <w:jc w:val="center"/>
        <w:rPr>
          <w:rFonts w:ascii="Arial" w:hAnsi="Arial" w:cs="Arial"/>
          <w:b/>
          <w:bCs/>
          <w:lang w:val="en-GB"/>
        </w:rPr>
      </w:pPr>
      <w:r w:rsidRPr="003B59E7">
        <w:rPr>
          <w:rFonts w:ascii="Arial" w:hAnsi="Arial" w:cs="Arial"/>
          <w:b/>
          <w:bCs/>
          <w:lang w:val="en-GB"/>
        </w:rPr>
        <w:t>3.2. Determination of the levels of factors combinations leading to a null predictive value</w:t>
      </w:r>
    </w:p>
    <w:p w:rsidR="00D467F9" w:rsidRPr="003B59E7" w:rsidRDefault="00D467F9" w:rsidP="00D467F9">
      <w:pPr>
        <w:spacing w:line="312" w:lineRule="auto"/>
        <w:jc w:val="both"/>
        <w:rPr>
          <w:rFonts w:ascii="Arial" w:hAnsi="Arial" w:cs="Arial"/>
          <w:lang w:val="en-GB"/>
        </w:rPr>
      </w:pPr>
    </w:p>
    <w:p w:rsidR="00D467F9" w:rsidRPr="003B59E7" w:rsidRDefault="00D467F9" w:rsidP="00D467F9">
      <w:pPr>
        <w:spacing w:line="360" w:lineRule="auto"/>
        <w:jc w:val="both"/>
        <w:rPr>
          <w:rFonts w:ascii="Arial" w:hAnsi="Arial" w:cs="Arial"/>
          <w:lang w:val="en-GB"/>
        </w:rPr>
      </w:pPr>
      <w:r w:rsidRPr="003B59E7">
        <w:rPr>
          <w:rFonts w:ascii="Arial" w:hAnsi="Arial" w:cs="Arial"/>
          <w:lang w:val="en-GB"/>
        </w:rPr>
        <w:t xml:space="preserve">In order to obtain results easily usable in practice, we determined the validity limits of the equations for the purpose of prediction by being unaware of the effect of factors </w:t>
      </w:r>
      <w:r w:rsidRPr="003B59E7">
        <w:rPr>
          <w:rFonts w:ascii="Arial" w:hAnsi="Arial" w:cs="Arial"/>
          <w:position w:val="-6"/>
          <w:lang w:val="en-GB"/>
        </w:rPr>
        <w:object w:dxaOrig="300" w:dyaOrig="240">
          <v:shape id="_x0000_i1079" type="#_x0000_t75" style="width:15pt;height:12pt" o:ole="" fillcolor="window">
            <v:imagedata r:id="rId136" o:title=""/>
          </v:shape>
          <o:OLEObject Type="Embed" ProgID="Equation.DSMT4" ShapeID="_x0000_i1079" DrawAspect="Content" ObjectID="_1553424418" r:id="rId137"/>
        </w:object>
      </w:r>
      <w:r w:rsidRPr="003B59E7">
        <w:rPr>
          <w:rFonts w:ascii="Arial" w:hAnsi="Arial" w:cs="Arial"/>
          <w:lang w:val="en-GB"/>
        </w:rPr>
        <w:t xml:space="preserve"> and </w:t>
      </w:r>
      <w:r w:rsidRPr="003B59E7">
        <w:rPr>
          <w:rFonts w:ascii="Arial" w:hAnsi="Arial" w:cs="Arial"/>
          <w:position w:val="-6"/>
          <w:lang w:val="en-GB"/>
        </w:rPr>
        <w:object w:dxaOrig="260" w:dyaOrig="260">
          <v:shape id="_x0000_i1080" type="#_x0000_t75" style="width:13pt;height:13pt" o:ole="" fillcolor="window">
            <v:imagedata r:id="rId138" o:title=""/>
          </v:shape>
          <o:OLEObject Type="Embed" ProgID="Equation.DSMT4" ShapeID="_x0000_i1080" DrawAspect="Content" ObjectID="_1553424419" r:id="rId139"/>
        </w:object>
      </w:r>
      <w:r w:rsidRPr="003B59E7">
        <w:rPr>
          <w:rFonts w:ascii="Arial" w:hAnsi="Arial" w:cs="Arial"/>
          <w:lang w:val="en-GB"/>
        </w:rPr>
        <w:t xml:space="preserve"> on the prediction. These limits are obtained by determining the levels of the ratio </w:t>
      </w:r>
      <w:r w:rsidRPr="003B59E7">
        <w:rPr>
          <w:rFonts w:ascii="Arial" w:hAnsi="Arial" w:cs="Arial"/>
          <w:position w:val="-6"/>
          <w:lang w:val="en-GB"/>
        </w:rPr>
        <w:object w:dxaOrig="420" w:dyaOrig="260">
          <v:shape id="_x0000_i1081" type="#_x0000_t75" style="width:21.5pt;height:13pt" o:ole="">
            <v:imagedata r:id="rId128" o:title=""/>
          </v:shape>
          <o:OLEObject Type="Embed" ProgID="Equation.DSMT4" ShapeID="_x0000_i1081" DrawAspect="Content" ObjectID="_1553424420" r:id="rId140"/>
        </w:object>
      </w:r>
      <w:r w:rsidRPr="003B59E7">
        <w:rPr>
          <w:rFonts w:ascii="Arial" w:hAnsi="Arial" w:cs="Arial"/>
          <w:lang w:val="en-GB"/>
        </w:rPr>
        <w:t xml:space="preserve"> leading to a zero value </w:t>
      </w:r>
      <w:proofErr w:type="gramStart"/>
      <w:r w:rsidRPr="003B59E7">
        <w:rPr>
          <w:rFonts w:ascii="Arial" w:hAnsi="Arial" w:cs="Arial"/>
          <w:lang w:val="en-GB"/>
        </w:rPr>
        <w:t xml:space="preserve">of </w:t>
      </w:r>
      <w:proofErr w:type="gramEnd"/>
      <w:r w:rsidRPr="003B59E7">
        <w:rPr>
          <w:rFonts w:ascii="Arial" w:hAnsi="Arial" w:cs="Arial"/>
          <w:position w:val="-12"/>
          <w:lang w:val="en-GB"/>
        </w:rPr>
        <w:object w:dxaOrig="300" w:dyaOrig="360">
          <v:shape id="_x0000_i1082" type="#_x0000_t75" style="width:15pt;height:18pt" o:ole="" fillcolor="window">
            <v:imagedata r:id="rId141" o:title=""/>
          </v:shape>
          <o:OLEObject Type="Embed" ProgID="Equation.DSMT4" ShapeID="_x0000_i1082" DrawAspect="Content" ObjectID="_1553424421" r:id="rId142"/>
        </w:object>
      </w:r>
      <w:r w:rsidRPr="003B59E7">
        <w:rPr>
          <w:rFonts w:ascii="Arial" w:hAnsi="Arial" w:cs="Arial"/>
          <w:lang w:val="en-GB"/>
        </w:rPr>
        <w:t>. These levels give on average the thresholds of combinations of factors from which the model led to predictions of quality lower than the prediction given by the arithmetic mean of the dependent variable of the sample.</w:t>
      </w:r>
    </w:p>
    <w:p w:rsidR="00D467F9" w:rsidRPr="003B59E7" w:rsidRDefault="00D467F9" w:rsidP="00D467F9">
      <w:pPr>
        <w:spacing w:line="312" w:lineRule="auto"/>
        <w:jc w:val="both"/>
        <w:rPr>
          <w:rFonts w:ascii="Arial" w:hAnsi="Arial" w:cs="Arial"/>
          <w:lang w:val="en-GB"/>
        </w:rPr>
      </w:pPr>
    </w:p>
    <w:p w:rsidR="00D467F9" w:rsidRPr="003B59E7" w:rsidRDefault="00D467F9" w:rsidP="00D467F9">
      <w:pPr>
        <w:spacing w:line="312" w:lineRule="auto"/>
        <w:jc w:val="center"/>
        <w:rPr>
          <w:rFonts w:ascii="Arial" w:hAnsi="Arial" w:cs="Arial"/>
          <w:lang w:val="en-GB"/>
        </w:rPr>
      </w:pPr>
      <w:r w:rsidRPr="003B59E7">
        <w:rPr>
          <w:rFonts w:ascii="Arial" w:hAnsi="Arial" w:cs="Arial"/>
          <w:noProof/>
        </w:rPr>
        <w:drawing>
          <wp:inline distT="0" distB="0" distL="0" distR="0">
            <wp:extent cx="4064000" cy="22606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4064000" cy="2260600"/>
                    </a:xfrm>
                    <a:prstGeom prst="rect">
                      <a:avLst/>
                    </a:prstGeom>
                    <a:noFill/>
                    <a:ln>
                      <a:noFill/>
                    </a:ln>
                  </pic:spPr>
                </pic:pic>
              </a:graphicData>
            </a:graphic>
          </wp:inline>
        </w:drawing>
      </w:r>
    </w:p>
    <w:p w:rsidR="00D467F9" w:rsidRPr="003B59E7" w:rsidRDefault="00D467F9" w:rsidP="00D467F9">
      <w:pPr>
        <w:spacing w:line="312" w:lineRule="auto"/>
        <w:jc w:val="both"/>
        <w:rPr>
          <w:rFonts w:ascii="Arial" w:hAnsi="Arial" w:cs="Arial"/>
          <w:lang w:val="en-GB"/>
        </w:rPr>
      </w:pPr>
    </w:p>
    <w:p w:rsidR="00D467F9" w:rsidRPr="003B59E7" w:rsidRDefault="00D467F9" w:rsidP="00D467F9">
      <w:pPr>
        <w:ind w:left="1454" w:right="590" w:hanging="907"/>
        <w:jc w:val="both"/>
        <w:rPr>
          <w:rFonts w:ascii="Arial" w:hAnsi="Arial" w:cs="Arial"/>
          <w:lang w:val="en-GB"/>
        </w:rPr>
      </w:pPr>
      <w:r w:rsidRPr="003B59E7">
        <w:rPr>
          <w:rFonts w:ascii="Arial" w:hAnsi="Arial" w:cs="Arial"/>
          <w:b/>
          <w:bCs/>
          <w:lang w:val="en-GB"/>
        </w:rPr>
        <w:t xml:space="preserve">Figure 1. </w:t>
      </w:r>
      <w:r w:rsidRPr="003B59E7">
        <w:rPr>
          <w:rFonts w:ascii="Arial" w:hAnsi="Arial" w:cs="Arial"/>
          <w:lang w:val="en-GB"/>
        </w:rPr>
        <w:t xml:space="preserve">Evolution of the ratio </w:t>
      </w:r>
      <w:r w:rsidRPr="003B59E7">
        <w:rPr>
          <w:rFonts w:ascii="Arial" w:hAnsi="Arial" w:cs="Arial"/>
          <w:position w:val="-12"/>
          <w:lang w:val="en-GB"/>
        </w:rPr>
        <w:object w:dxaOrig="300" w:dyaOrig="360">
          <v:shape id="_x0000_i1083" type="#_x0000_t75" style="width:15pt;height:18pt" o:ole="" fillcolor="window">
            <v:imagedata r:id="rId144" o:title=""/>
          </v:shape>
          <o:OLEObject Type="Embed" ProgID="Equation.DSMT4" ShapeID="_x0000_i1083" DrawAspect="Content" ObjectID="_1553424422" r:id="rId145"/>
        </w:object>
      </w:r>
      <w:r w:rsidRPr="003B59E7">
        <w:rPr>
          <w:rFonts w:ascii="Arial" w:hAnsi="Arial" w:cs="Arial"/>
          <w:lang w:val="en-GB"/>
        </w:rPr>
        <w:t>/</w:t>
      </w:r>
      <w:r w:rsidRPr="003B59E7">
        <w:rPr>
          <w:rFonts w:ascii="Arial" w:hAnsi="Arial" w:cs="Arial"/>
          <w:position w:val="-10"/>
          <w:lang w:val="en-GB"/>
        </w:rPr>
        <w:object w:dxaOrig="300" w:dyaOrig="340">
          <v:shape id="_x0000_i1084" type="#_x0000_t75" style="width:15pt;height:17pt" o:ole="">
            <v:imagedata r:id="rId146" o:title=""/>
          </v:shape>
          <o:OLEObject Type="Embed" ProgID="Equation.DSMT4" ShapeID="_x0000_i1084" DrawAspect="Content" ObjectID="_1553424423" r:id="rId147"/>
        </w:object>
      </w:r>
      <w:r w:rsidRPr="003B59E7">
        <w:rPr>
          <w:rFonts w:ascii="Arial" w:hAnsi="Arial" w:cs="Arial"/>
          <w:lang w:val="en-GB"/>
        </w:rPr>
        <w:t xml:space="preserve"> according to the sample size on logarithmic scale in X-coordinate, </w:t>
      </w:r>
      <w:proofErr w:type="gramStart"/>
      <w:r w:rsidRPr="003B59E7">
        <w:rPr>
          <w:rFonts w:ascii="Arial" w:hAnsi="Arial" w:cs="Arial"/>
          <w:lang w:val="en-GB"/>
        </w:rPr>
        <w:t xml:space="preserve">for </w:t>
      </w:r>
      <w:proofErr w:type="gramEnd"/>
      <w:r w:rsidRPr="003B59E7">
        <w:rPr>
          <w:rFonts w:ascii="Arial" w:hAnsi="Arial" w:cs="Arial"/>
          <w:position w:val="-6"/>
          <w:lang w:val="en-GB"/>
        </w:rPr>
        <w:object w:dxaOrig="480" w:dyaOrig="260">
          <v:shape id="_x0000_i1085" type="#_x0000_t75" style="width:24pt;height:13pt" o:ole="">
            <v:imagedata r:id="rId148" o:title=""/>
          </v:shape>
          <o:OLEObject Type="Embed" ProgID="Equation.DSMT4" ShapeID="_x0000_i1085" DrawAspect="Content" ObjectID="_1553424424" r:id="rId149"/>
        </w:object>
      </w:r>
      <w:r w:rsidRPr="003B59E7">
        <w:rPr>
          <w:rFonts w:ascii="Arial" w:hAnsi="Arial" w:cs="Arial"/>
          <w:lang w:val="en-GB"/>
        </w:rPr>
        <w:t xml:space="preserve">, </w:t>
      </w:r>
      <w:r w:rsidRPr="003B59E7">
        <w:rPr>
          <w:rFonts w:ascii="Arial" w:hAnsi="Arial" w:cs="Arial"/>
          <w:position w:val="-10"/>
          <w:lang w:val="en-GB"/>
        </w:rPr>
        <w:object w:dxaOrig="300" w:dyaOrig="340">
          <v:shape id="_x0000_i1086" type="#_x0000_t75" style="width:15pt;height:17pt" o:ole="">
            <v:imagedata r:id="rId150" o:title=""/>
          </v:shape>
          <o:OLEObject Type="Embed" ProgID="Equation.DSMT4" ShapeID="_x0000_i1086" DrawAspect="Content" ObjectID="_1553424425" r:id="rId151"/>
        </w:object>
      </w:r>
      <w:r w:rsidRPr="003B59E7">
        <w:rPr>
          <w:rFonts w:ascii="Arial" w:hAnsi="Arial" w:cs="Arial"/>
          <w:lang w:val="en-GB"/>
        </w:rPr>
        <w:t>=0.40.</w:t>
      </w:r>
    </w:p>
    <w:p w:rsidR="00D467F9" w:rsidRPr="003B59E7" w:rsidRDefault="00D467F9" w:rsidP="00D467F9">
      <w:pPr>
        <w:spacing w:line="312" w:lineRule="auto"/>
        <w:ind w:left="426" w:hanging="426"/>
        <w:jc w:val="both"/>
        <w:rPr>
          <w:rFonts w:ascii="Arial" w:hAnsi="Arial" w:cs="Arial"/>
          <w:b/>
          <w:bCs/>
          <w:lang w:val="en-GB"/>
        </w:rPr>
      </w:pPr>
    </w:p>
    <w:p w:rsidR="00D467F9" w:rsidRPr="003B59E7" w:rsidRDefault="00D467F9" w:rsidP="00D467F9">
      <w:pPr>
        <w:spacing w:line="360" w:lineRule="auto"/>
        <w:jc w:val="both"/>
        <w:rPr>
          <w:rFonts w:ascii="Arial" w:hAnsi="Arial" w:cs="Arial"/>
          <w:lang w:val="en-GB"/>
        </w:rPr>
      </w:pPr>
      <w:r w:rsidRPr="003B59E7">
        <w:rPr>
          <w:rFonts w:ascii="Arial" w:hAnsi="Arial" w:cs="Arial"/>
          <w:lang w:val="en-GB"/>
        </w:rPr>
        <w:t xml:space="preserve">From this table, we note that this size varies according to the method used to establish the model. It is higher for the complete models and decreases gradually with the intensity of the selection. It also decreases as the </w:t>
      </w:r>
      <w:r w:rsidRPr="003B59E7">
        <w:rPr>
          <w:rFonts w:ascii="Arial" w:hAnsi="Arial" w:cs="Arial"/>
          <w:lang w:val="en-GB"/>
        </w:rPr>
        <w:lastRenderedPageBreak/>
        <w:t xml:space="preserve">theoretical value </w:t>
      </w:r>
      <w:r w:rsidRPr="003B59E7">
        <w:rPr>
          <w:rFonts w:ascii="Arial" w:hAnsi="Arial" w:cs="Arial"/>
          <w:position w:val="-10"/>
          <w:lang w:val="en-GB"/>
        </w:rPr>
        <w:object w:dxaOrig="300" w:dyaOrig="340">
          <v:shape id="_x0000_i1087" type="#_x0000_t75" style="width:15pt;height:17pt" o:ole="">
            <v:imagedata r:id="rId152" o:title=""/>
          </v:shape>
          <o:OLEObject Type="Embed" ProgID="Equation.DSMT4" ShapeID="_x0000_i1087" DrawAspect="Content" ObjectID="_1553424426" r:id="rId153"/>
        </w:object>
      </w:r>
      <w:r w:rsidRPr="003B59E7">
        <w:rPr>
          <w:rFonts w:ascii="Arial" w:hAnsi="Arial" w:cs="Arial"/>
          <w:lang w:val="en-GB"/>
        </w:rPr>
        <w:t xml:space="preserve"> increases. </w:t>
      </w:r>
    </w:p>
    <w:p w:rsidR="00D467F9" w:rsidRPr="003B59E7" w:rsidRDefault="00D467F9" w:rsidP="00D467F9">
      <w:pPr>
        <w:spacing w:line="312" w:lineRule="auto"/>
        <w:rPr>
          <w:rFonts w:ascii="Arial" w:hAnsi="Arial" w:cs="Arial"/>
          <w:lang w:val="en-GB"/>
        </w:rPr>
      </w:pPr>
    </w:p>
    <w:p w:rsidR="00D467F9" w:rsidRPr="003B59E7" w:rsidRDefault="00D467F9" w:rsidP="00D467F9">
      <w:pPr>
        <w:spacing w:line="312" w:lineRule="auto"/>
        <w:jc w:val="center"/>
        <w:rPr>
          <w:rFonts w:ascii="Arial" w:hAnsi="Arial" w:cs="Arial"/>
          <w:b/>
          <w:bCs/>
          <w:lang w:val="en-GB"/>
        </w:rPr>
      </w:pPr>
      <w:r w:rsidRPr="003B59E7">
        <w:rPr>
          <w:rFonts w:ascii="Arial" w:hAnsi="Arial" w:cs="Arial"/>
          <w:b/>
          <w:bCs/>
          <w:lang w:val="en-GB"/>
        </w:rPr>
        <w:t>4. DISCUSSION AND CONCLUSION</w:t>
      </w:r>
    </w:p>
    <w:p w:rsidR="00D467F9" w:rsidRPr="003B59E7" w:rsidRDefault="00D467F9" w:rsidP="00D467F9">
      <w:pPr>
        <w:spacing w:line="312" w:lineRule="auto"/>
        <w:jc w:val="both"/>
        <w:rPr>
          <w:rFonts w:ascii="Arial" w:hAnsi="Arial" w:cs="Arial"/>
          <w:lang w:val="en-GB"/>
        </w:rPr>
      </w:pPr>
    </w:p>
    <w:p w:rsidR="00D467F9" w:rsidRPr="003B59E7" w:rsidRDefault="00D467F9" w:rsidP="00D467F9">
      <w:pPr>
        <w:spacing w:line="360" w:lineRule="auto"/>
        <w:jc w:val="both"/>
        <w:rPr>
          <w:rFonts w:ascii="Arial" w:hAnsi="Arial" w:cs="Arial"/>
          <w:lang w:val="en-GB"/>
        </w:rPr>
      </w:pPr>
      <w:r w:rsidRPr="003B59E7">
        <w:rPr>
          <w:rFonts w:ascii="Arial" w:hAnsi="Arial" w:cs="Arial"/>
          <w:lang w:val="en-GB"/>
        </w:rPr>
        <w:t xml:space="preserve">Several authors documented criteria that assess the quality of a model. These criteria </w:t>
      </w:r>
      <w:proofErr w:type="gramStart"/>
      <w:r w:rsidRPr="003B59E7">
        <w:rPr>
          <w:rFonts w:ascii="Arial" w:hAnsi="Arial" w:cs="Arial"/>
          <w:lang w:val="en-GB"/>
        </w:rPr>
        <w:t>are based</w:t>
      </w:r>
      <w:proofErr w:type="gramEnd"/>
      <w:r w:rsidRPr="003B59E7">
        <w:rPr>
          <w:rFonts w:ascii="Arial" w:hAnsi="Arial" w:cs="Arial"/>
          <w:lang w:val="en-GB"/>
        </w:rPr>
        <w:t xml:space="preserve"> on the difference between the estimated model and the presumed known theoretical model. In the present study, the criterion used compares to new observations resulting from the same population as individuals of the sample, the variability of the errors of prediction, when the predictions are carried out by a regression equation and on the other hand when these predictions are equal to the arithmetic mean </w:t>
      </w:r>
      <w:r w:rsidRPr="003B59E7">
        <w:rPr>
          <w:rFonts w:ascii="Arial" w:hAnsi="Arial" w:cs="Arial"/>
          <w:position w:val="-10"/>
          <w:lang w:val="en-GB"/>
        </w:rPr>
        <w:object w:dxaOrig="200" w:dyaOrig="279">
          <v:shape id="_x0000_i1088" type="#_x0000_t75" style="width:10pt;height:14pt" o:ole="">
            <v:imagedata r:id="rId154" o:title=""/>
          </v:shape>
          <o:OLEObject Type="Embed" ProgID="Equation.DSMT4" ShapeID="_x0000_i1088" DrawAspect="Content" ObjectID="_1553424427" r:id="rId155"/>
        </w:object>
      </w:r>
      <w:r w:rsidRPr="003B59E7">
        <w:rPr>
          <w:rFonts w:ascii="Arial" w:hAnsi="Arial" w:cs="Arial"/>
          <w:lang w:val="en-GB"/>
        </w:rPr>
        <w:t xml:space="preserve"> of the dependent variable in the sample. It thus gives an idea of the improvement of the quality of prediction by taking into account the explanatory variables. It also informs about the validity limits of a prediction model.</w:t>
      </w:r>
    </w:p>
    <w:p w:rsidR="00D467F9" w:rsidRPr="003B59E7" w:rsidRDefault="00D467F9" w:rsidP="00D467F9">
      <w:pPr>
        <w:spacing w:line="312" w:lineRule="auto"/>
        <w:jc w:val="both"/>
        <w:rPr>
          <w:rFonts w:ascii="Arial" w:hAnsi="Arial" w:cs="Arial"/>
          <w:lang w:val="en-GB"/>
        </w:rPr>
      </w:pPr>
    </w:p>
    <w:p w:rsidR="00D467F9" w:rsidRPr="003B59E7" w:rsidRDefault="00D467F9" w:rsidP="00D467F9">
      <w:pPr>
        <w:spacing w:line="360" w:lineRule="auto"/>
        <w:jc w:val="both"/>
        <w:rPr>
          <w:rFonts w:ascii="Arial" w:hAnsi="Arial" w:cs="Arial"/>
          <w:lang w:val="en-GB"/>
        </w:rPr>
      </w:pPr>
      <w:r w:rsidRPr="003B59E7">
        <w:rPr>
          <w:rFonts w:ascii="Arial" w:hAnsi="Arial" w:cs="Arial"/>
          <w:lang w:val="en-GB"/>
        </w:rPr>
        <w:t>The plan of simulation considers data of varied structures. In particular, we considered the case where all the explanatory variables available are indeed present in the theoretical model (</w:t>
      </w:r>
      <w:r w:rsidRPr="003B59E7">
        <w:rPr>
          <w:rFonts w:ascii="Arial" w:hAnsi="Arial" w:cs="Arial"/>
          <w:position w:val="-6"/>
          <w:lang w:val="en-GB"/>
        </w:rPr>
        <w:object w:dxaOrig="480" w:dyaOrig="260">
          <v:shape id="_x0000_i1089" type="#_x0000_t75" style="width:24pt;height:13pt" o:ole="">
            <v:imagedata r:id="rId156" o:title=""/>
          </v:shape>
          <o:OLEObject Type="Embed" ProgID="Equation.DSMT4" ShapeID="_x0000_i1089" DrawAspect="Content" ObjectID="_1553424428" r:id="rId157"/>
        </w:object>
      </w:r>
      <w:r w:rsidRPr="003B59E7">
        <w:rPr>
          <w:rFonts w:ascii="Arial" w:hAnsi="Arial" w:cs="Arial"/>
          <w:lang w:val="en-GB"/>
        </w:rPr>
        <w:t>) and the case where certain explanatory variables available are not present in the theoretical model. This approach makes it possible to be close to the situations often encountered in practice.</w:t>
      </w:r>
    </w:p>
    <w:p w:rsidR="00D467F9" w:rsidRPr="003B59E7" w:rsidRDefault="00D467F9" w:rsidP="00D467F9">
      <w:pPr>
        <w:spacing w:line="312" w:lineRule="auto"/>
        <w:jc w:val="both"/>
        <w:rPr>
          <w:rFonts w:ascii="Arial" w:hAnsi="Arial" w:cs="Arial"/>
          <w:lang w:val="en-GB"/>
        </w:rPr>
      </w:pPr>
    </w:p>
    <w:p w:rsidR="00D467F9" w:rsidRPr="003B59E7" w:rsidRDefault="00D467F9" w:rsidP="00D467F9">
      <w:pPr>
        <w:spacing w:line="312" w:lineRule="auto"/>
        <w:jc w:val="center"/>
        <w:rPr>
          <w:rFonts w:ascii="Arial" w:hAnsi="Arial" w:cs="Arial"/>
          <w:b/>
          <w:bCs/>
          <w:lang w:val="fr-BE"/>
        </w:rPr>
      </w:pPr>
    </w:p>
    <w:p w:rsidR="00D467F9" w:rsidRPr="003B59E7" w:rsidRDefault="00D467F9" w:rsidP="00D467F9">
      <w:pPr>
        <w:spacing w:line="312" w:lineRule="auto"/>
        <w:jc w:val="center"/>
        <w:rPr>
          <w:rFonts w:ascii="Arial" w:hAnsi="Arial" w:cs="Arial"/>
          <w:b/>
          <w:bCs/>
          <w:lang w:val="fr-BE"/>
        </w:rPr>
      </w:pPr>
      <w:r w:rsidRPr="003B59E7">
        <w:rPr>
          <w:rFonts w:ascii="Arial" w:hAnsi="Arial" w:cs="Arial"/>
          <w:b/>
          <w:bCs/>
          <w:lang w:val="fr-BE"/>
        </w:rPr>
        <w:t>5. REFERENCES</w:t>
      </w:r>
    </w:p>
    <w:p w:rsidR="00D467F9" w:rsidRPr="00D467F9" w:rsidRDefault="00D467F9" w:rsidP="00D467F9">
      <w:pPr>
        <w:spacing w:line="312" w:lineRule="auto"/>
        <w:ind w:left="900" w:hanging="900"/>
        <w:rPr>
          <w:rStyle w:val="auteurs0"/>
          <w:rFonts w:ascii="Arial" w:eastAsia="Calibri" w:hAnsi="Arial" w:cs="Arial"/>
          <w:lang w:val="en-US"/>
        </w:rPr>
      </w:pPr>
    </w:p>
    <w:p w:rsidR="00D467F9" w:rsidRPr="003B59E7" w:rsidRDefault="00D467F9" w:rsidP="00D467F9">
      <w:pPr>
        <w:jc w:val="both"/>
        <w:rPr>
          <w:rFonts w:ascii="Arial" w:hAnsi="Arial" w:cs="Arial"/>
          <w:snapToGrid w:val="0"/>
          <w:lang w:val="en-GB"/>
        </w:rPr>
      </w:pPr>
      <w:proofErr w:type="spellStart"/>
      <w:r w:rsidRPr="00D467F9">
        <w:rPr>
          <w:rStyle w:val="auteurs0"/>
          <w:rFonts w:ascii="Arial" w:eastAsia="Calibri" w:hAnsi="Arial" w:cs="Arial"/>
          <w:lang w:val="en-US"/>
        </w:rPr>
        <w:t>Akossou</w:t>
      </w:r>
      <w:proofErr w:type="spellEnd"/>
      <w:r w:rsidRPr="00D467F9">
        <w:rPr>
          <w:rStyle w:val="auteurs0"/>
          <w:rFonts w:ascii="Arial" w:eastAsia="Calibri" w:hAnsi="Arial" w:cs="Arial"/>
          <w:lang w:val="en-US"/>
        </w:rPr>
        <w:t>, A.Y.J., 2005,</w:t>
      </w:r>
      <w:r w:rsidRPr="00D467F9">
        <w:rPr>
          <w:rFonts w:ascii="Arial" w:hAnsi="Arial" w:cs="Arial"/>
          <w:lang w:val="en-US"/>
        </w:rPr>
        <w:t xml:space="preserve"> </w:t>
      </w:r>
      <w:r w:rsidRPr="00D467F9">
        <w:rPr>
          <w:rFonts w:ascii="Arial" w:hAnsi="Arial" w:cs="Arial"/>
          <w:i/>
          <w:iCs/>
          <w:lang w:val="en-US"/>
        </w:rPr>
        <w:t xml:space="preserve">Impact de la structure des </w:t>
      </w:r>
      <w:proofErr w:type="spellStart"/>
      <w:r w:rsidRPr="00D467F9">
        <w:rPr>
          <w:rFonts w:ascii="Arial" w:hAnsi="Arial" w:cs="Arial"/>
          <w:i/>
          <w:iCs/>
          <w:lang w:val="en-US"/>
        </w:rPr>
        <w:t>données</w:t>
      </w:r>
      <w:proofErr w:type="spellEnd"/>
      <w:r w:rsidRPr="00D467F9">
        <w:rPr>
          <w:rFonts w:ascii="Arial" w:hAnsi="Arial" w:cs="Arial"/>
          <w:i/>
          <w:iCs/>
          <w:lang w:val="en-US"/>
        </w:rPr>
        <w:t xml:space="preserve"> </w:t>
      </w:r>
      <w:proofErr w:type="spellStart"/>
      <w:r w:rsidRPr="00D467F9">
        <w:rPr>
          <w:rFonts w:ascii="Arial" w:hAnsi="Arial" w:cs="Arial"/>
          <w:i/>
          <w:iCs/>
          <w:lang w:val="en-US"/>
        </w:rPr>
        <w:t>sur</w:t>
      </w:r>
      <w:proofErr w:type="spellEnd"/>
      <w:r w:rsidRPr="00D467F9">
        <w:rPr>
          <w:rFonts w:ascii="Arial" w:hAnsi="Arial" w:cs="Arial"/>
          <w:i/>
          <w:iCs/>
          <w:lang w:val="en-US"/>
        </w:rPr>
        <w:t xml:space="preserve"> les </w:t>
      </w:r>
      <w:proofErr w:type="spellStart"/>
      <w:r w:rsidRPr="00D467F9">
        <w:rPr>
          <w:rFonts w:ascii="Arial" w:hAnsi="Arial" w:cs="Arial"/>
          <w:i/>
          <w:iCs/>
          <w:lang w:val="en-US"/>
        </w:rPr>
        <w:t>prédictions</w:t>
      </w:r>
      <w:proofErr w:type="spellEnd"/>
      <w:r w:rsidRPr="00D467F9">
        <w:rPr>
          <w:rFonts w:ascii="Arial" w:hAnsi="Arial" w:cs="Arial"/>
          <w:i/>
          <w:iCs/>
          <w:lang w:val="en-US"/>
        </w:rPr>
        <w:t xml:space="preserve"> en </w:t>
      </w:r>
      <w:proofErr w:type="spellStart"/>
      <w:r w:rsidRPr="00D467F9">
        <w:rPr>
          <w:rFonts w:ascii="Arial" w:hAnsi="Arial" w:cs="Arial"/>
          <w:i/>
          <w:iCs/>
          <w:lang w:val="en-US"/>
        </w:rPr>
        <w:t>régression</w:t>
      </w:r>
      <w:proofErr w:type="spellEnd"/>
      <w:r w:rsidRPr="00D467F9">
        <w:rPr>
          <w:rFonts w:ascii="Arial" w:hAnsi="Arial" w:cs="Arial"/>
          <w:i/>
          <w:iCs/>
          <w:lang w:val="en-US"/>
        </w:rPr>
        <w:t xml:space="preserve"> </w:t>
      </w:r>
      <w:proofErr w:type="spellStart"/>
      <w:r w:rsidRPr="00D467F9">
        <w:rPr>
          <w:rFonts w:ascii="Arial" w:hAnsi="Arial" w:cs="Arial"/>
          <w:i/>
          <w:iCs/>
          <w:lang w:val="en-US"/>
        </w:rPr>
        <w:t>linéaire</w:t>
      </w:r>
      <w:proofErr w:type="spellEnd"/>
      <w:r w:rsidRPr="00D467F9">
        <w:rPr>
          <w:rFonts w:ascii="Arial" w:hAnsi="Arial" w:cs="Arial"/>
          <w:i/>
          <w:iCs/>
          <w:lang w:val="en-US"/>
        </w:rPr>
        <w:t xml:space="preserve"> multiple</w:t>
      </w:r>
      <w:r w:rsidRPr="00D467F9">
        <w:rPr>
          <w:rFonts w:ascii="Arial" w:hAnsi="Arial" w:cs="Arial"/>
          <w:lang w:val="en-US"/>
        </w:rPr>
        <w:t xml:space="preserve">. PhD Thesis, Fac. Univ. Sci. </w:t>
      </w:r>
      <w:proofErr w:type="spellStart"/>
      <w:r w:rsidRPr="00D467F9">
        <w:rPr>
          <w:rFonts w:ascii="Arial" w:hAnsi="Arial" w:cs="Arial"/>
          <w:lang w:val="en-US"/>
        </w:rPr>
        <w:t>Agron</w:t>
      </w:r>
      <w:proofErr w:type="spellEnd"/>
      <w:r w:rsidRPr="00D467F9">
        <w:rPr>
          <w:rFonts w:ascii="Arial" w:hAnsi="Arial" w:cs="Arial"/>
          <w:lang w:val="en-US"/>
        </w:rPr>
        <w:t xml:space="preserve">., </w:t>
      </w:r>
      <w:proofErr w:type="spellStart"/>
      <w:r w:rsidRPr="00D467F9">
        <w:rPr>
          <w:rFonts w:ascii="Arial" w:hAnsi="Arial" w:cs="Arial"/>
          <w:lang w:val="en-US"/>
        </w:rPr>
        <w:t>Gembloux</w:t>
      </w:r>
      <w:proofErr w:type="spellEnd"/>
      <w:r w:rsidRPr="00D467F9">
        <w:rPr>
          <w:rFonts w:ascii="Arial" w:hAnsi="Arial" w:cs="Arial"/>
          <w:lang w:val="en-US"/>
        </w:rPr>
        <w:t>, Belgium, 215 p.</w:t>
      </w:r>
      <w:proofErr w:type="spellStart"/>
      <w:r w:rsidRPr="003B59E7">
        <w:rPr>
          <w:rFonts w:ascii="Arial" w:hAnsi="Arial" w:cs="Arial"/>
          <w:snapToGrid w:val="0"/>
          <w:lang w:val="en-GB"/>
        </w:rPr>
        <w:t>Bendel</w:t>
      </w:r>
      <w:proofErr w:type="spellEnd"/>
      <w:r w:rsidRPr="003B59E7">
        <w:rPr>
          <w:rFonts w:ascii="Arial" w:hAnsi="Arial" w:cs="Arial"/>
          <w:snapToGrid w:val="0"/>
          <w:lang w:val="en-GB"/>
        </w:rPr>
        <w:t xml:space="preserve">, R.B., </w:t>
      </w:r>
      <w:proofErr w:type="spellStart"/>
      <w:r w:rsidRPr="003B59E7">
        <w:rPr>
          <w:rFonts w:ascii="Arial" w:hAnsi="Arial" w:cs="Arial"/>
          <w:snapToGrid w:val="0"/>
          <w:lang w:val="en-GB"/>
        </w:rPr>
        <w:t>Afifi</w:t>
      </w:r>
      <w:proofErr w:type="spellEnd"/>
      <w:r w:rsidRPr="003B59E7">
        <w:rPr>
          <w:rFonts w:ascii="Arial" w:hAnsi="Arial" w:cs="Arial"/>
          <w:snapToGrid w:val="0"/>
          <w:lang w:val="en-GB"/>
        </w:rPr>
        <w:t xml:space="preserve">, A.A., 1977, Comparison of stopping rules in forward stepwise regression. </w:t>
      </w:r>
      <w:r w:rsidRPr="003B59E7">
        <w:rPr>
          <w:rFonts w:ascii="Arial" w:hAnsi="Arial" w:cs="Arial"/>
          <w:i/>
          <w:iCs/>
          <w:snapToGrid w:val="0"/>
          <w:lang w:val="en-GB"/>
        </w:rPr>
        <w:t>J. Amer. Stat. Assoc.</w:t>
      </w:r>
      <w:r w:rsidRPr="003B59E7">
        <w:rPr>
          <w:rFonts w:ascii="Arial" w:hAnsi="Arial" w:cs="Arial"/>
          <w:snapToGrid w:val="0"/>
          <w:lang w:val="en-GB"/>
        </w:rPr>
        <w:t xml:space="preserve"> </w:t>
      </w:r>
      <w:r w:rsidRPr="003B59E7">
        <w:rPr>
          <w:rFonts w:ascii="Arial" w:hAnsi="Arial" w:cs="Arial"/>
          <w:b/>
          <w:bCs/>
          <w:snapToGrid w:val="0"/>
          <w:lang w:val="en-GB"/>
        </w:rPr>
        <w:t>72</w:t>
      </w:r>
      <w:r w:rsidRPr="003B59E7">
        <w:rPr>
          <w:rFonts w:ascii="Arial" w:hAnsi="Arial" w:cs="Arial"/>
          <w:snapToGrid w:val="0"/>
          <w:lang w:val="en-GB"/>
        </w:rPr>
        <w:t>, 46-53.</w:t>
      </w:r>
    </w:p>
    <w:p w:rsidR="00D467F9" w:rsidRPr="00D467F9" w:rsidRDefault="00D467F9" w:rsidP="00D467F9">
      <w:pPr>
        <w:jc w:val="both"/>
        <w:rPr>
          <w:rFonts w:ascii="Arial" w:hAnsi="Arial" w:cs="Arial"/>
          <w:snapToGrid w:val="0"/>
          <w:lang w:val="en-US"/>
        </w:rPr>
      </w:pPr>
      <w:proofErr w:type="spellStart"/>
      <w:r w:rsidRPr="003B59E7">
        <w:rPr>
          <w:rFonts w:ascii="Arial" w:hAnsi="Arial" w:cs="Arial"/>
          <w:snapToGrid w:val="0"/>
          <w:lang w:val="en-GB"/>
        </w:rPr>
        <w:t>Copas</w:t>
      </w:r>
      <w:proofErr w:type="spellEnd"/>
      <w:r w:rsidRPr="003B59E7">
        <w:rPr>
          <w:rFonts w:ascii="Arial" w:hAnsi="Arial" w:cs="Arial"/>
          <w:snapToGrid w:val="0"/>
          <w:lang w:val="en-GB"/>
        </w:rPr>
        <w:t xml:space="preserve">, R.D., 1983, Regression, prediction and shrinkage. </w:t>
      </w:r>
      <w:r w:rsidRPr="003B59E7">
        <w:rPr>
          <w:rFonts w:ascii="Arial" w:hAnsi="Arial" w:cs="Arial"/>
          <w:i/>
          <w:iCs/>
          <w:snapToGrid w:val="0"/>
          <w:lang w:val="fr-BE"/>
        </w:rPr>
        <w:t>J. R. Stat. Soc.</w:t>
      </w:r>
      <w:r w:rsidRPr="003B59E7">
        <w:rPr>
          <w:rFonts w:ascii="Arial" w:hAnsi="Arial" w:cs="Arial"/>
          <w:snapToGrid w:val="0"/>
          <w:lang w:val="fr-BE"/>
        </w:rPr>
        <w:t xml:space="preserve"> </w:t>
      </w:r>
      <w:r w:rsidRPr="00D467F9">
        <w:rPr>
          <w:rFonts w:ascii="Arial" w:hAnsi="Arial" w:cs="Arial"/>
          <w:b/>
          <w:bCs/>
          <w:snapToGrid w:val="0"/>
          <w:lang w:val="en-US"/>
        </w:rPr>
        <w:t>B 45</w:t>
      </w:r>
      <w:r w:rsidRPr="00D467F9">
        <w:rPr>
          <w:rFonts w:ascii="Arial" w:hAnsi="Arial" w:cs="Arial"/>
          <w:snapToGrid w:val="0"/>
          <w:lang w:val="en-US"/>
        </w:rPr>
        <w:t>,311-354.</w:t>
      </w:r>
    </w:p>
    <w:p w:rsidR="00D467F9" w:rsidRPr="00D467F9" w:rsidRDefault="00D467F9" w:rsidP="00D467F9">
      <w:pPr>
        <w:jc w:val="both"/>
        <w:rPr>
          <w:rFonts w:ascii="Arial" w:hAnsi="Arial" w:cs="Arial"/>
          <w:snapToGrid w:val="0"/>
          <w:lang w:val="en-US"/>
        </w:rPr>
      </w:pPr>
    </w:p>
    <w:p w:rsidR="00D467F9" w:rsidRPr="00D467F9" w:rsidRDefault="00D467F9" w:rsidP="00D467F9">
      <w:pPr>
        <w:jc w:val="both"/>
        <w:rPr>
          <w:rFonts w:ascii="Arial" w:hAnsi="Arial" w:cs="Arial"/>
          <w:snapToGrid w:val="0"/>
          <w:lang w:val="en-US"/>
        </w:rPr>
      </w:pPr>
      <w:proofErr w:type="spellStart"/>
      <w:r w:rsidRPr="003B59E7">
        <w:rPr>
          <w:rFonts w:ascii="Arial" w:hAnsi="Arial" w:cs="Arial"/>
          <w:snapToGrid w:val="0"/>
          <w:lang w:val="en-GB"/>
        </w:rPr>
        <w:t>Dempster</w:t>
      </w:r>
      <w:proofErr w:type="spellEnd"/>
      <w:r w:rsidRPr="003B59E7">
        <w:rPr>
          <w:rFonts w:ascii="Arial" w:hAnsi="Arial" w:cs="Arial"/>
          <w:snapToGrid w:val="0"/>
          <w:lang w:val="en-GB"/>
        </w:rPr>
        <w:t xml:space="preserve">, A.P., </w:t>
      </w:r>
      <w:proofErr w:type="spellStart"/>
      <w:r w:rsidRPr="003B59E7">
        <w:rPr>
          <w:rFonts w:ascii="Arial" w:hAnsi="Arial" w:cs="Arial"/>
          <w:snapToGrid w:val="0"/>
          <w:lang w:val="en-GB"/>
        </w:rPr>
        <w:t>Schatzoff</w:t>
      </w:r>
      <w:proofErr w:type="spellEnd"/>
      <w:r w:rsidRPr="003B59E7">
        <w:rPr>
          <w:rFonts w:ascii="Arial" w:hAnsi="Arial" w:cs="Arial"/>
          <w:snapToGrid w:val="0"/>
          <w:lang w:val="en-GB"/>
        </w:rPr>
        <w:t xml:space="preserve">, M., </w:t>
      </w:r>
      <w:proofErr w:type="spellStart"/>
      <w:r w:rsidRPr="003B59E7">
        <w:rPr>
          <w:rFonts w:ascii="Arial" w:hAnsi="Arial" w:cs="Arial"/>
          <w:snapToGrid w:val="0"/>
          <w:lang w:val="en-GB"/>
        </w:rPr>
        <w:t>Wermuth</w:t>
      </w:r>
      <w:proofErr w:type="spellEnd"/>
      <w:r w:rsidRPr="003B59E7">
        <w:rPr>
          <w:rFonts w:ascii="Arial" w:hAnsi="Arial" w:cs="Arial"/>
          <w:snapToGrid w:val="0"/>
          <w:lang w:val="en-GB"/>
        </w:rPr>
        <w:t xml:space="preserve"> N., 1977, </w:t>
      </w:r>
      <w:proofErr w:type="gramStart"/>
      <w:r w:rsidRPr="003B59E7">
        <w:rPr>
          <w:rFonts w:ascii="Arial" w:hAnsi="Arial" w:cs="Arial"/>
          <w:snapToGrid w:val="0"/>
          <w:lang w:val="en-GB"/>
        </w:rPr>
        <w:t>A</w:t>
      </w:r>
      <w:proofErr w:type="gramEnd"/>
      <w:r w:rsidRPr="003B59E7">
        <w:rPr>
          <w:rFonts w:ascii="Arial" w:hAnsi="Arial" w:cs="Arial"/>
          <w:snapToGrid w:val="0"/>
          <w:lang w:val="en-GB"/>
        </w:rPr>
        <w:t xml:space="preserve"> simulation study of alternatives to ordinary least squares. </w:t>
      </w:r>
      <w:r w:rsidRPr="00D467F9">
        <w:rPr>
          <w:rFonts w:ascii="Arial" w:hAnsi="Arial" w:cs="Arial"/>
          <w:i/>
          <w:iCs/>
          <w:snapToGrid w:val="0"/>
          <w:lang w:val="en-US"/>
        </w:rPr>
        <w:t>J. Amer. Stat. Assoc.</w:t>
      </w:r>
      <w:r w:rsidRPr="00D467F9">
        <w:rPr>
          <w:rFonts w:ascii="Arial" w:hAnsi="Arial" w:cs="Arial"/>
          <w:snapToGrid w:val="0"/>
          <w:lang w:val="en-US"/>
        </w:rPr>
        <w:t xml:space="preserve"> </w:t>
      </w:r>
      <w:r w:rsidRPr="00D467F9">
        <w:rPr>
          <w:rFonts w:ascii="Arial" w:hAnsi="Arial" w:cs="Arial"/>
          <w:b/>
          <w:bCs/>
          <w:snapToGrid w:val="0"/>
          <w:lang w:val="en-US"/>
        </w:rPr>
        <w:t>72</w:t>
      </w:r>
      <w:r w:rsidRPr="00D467F9">
        <w:rPr>
          <w:rFonts w:ascii="Arial" w:hAnsi="Arial" w:cs="Arial"/>
          <w:snapToGrid w:val="0"/>
          <w:lang w:val="en-US"/>
        </w:rPr>
        <w:t>, 77-106.</w:t>
      </w:r>
    </w:p>
    <w:p w:rsidR="00D467F9" w:rsidRPr="00D467F9" w:rsidRDefault="00D467F9" w:rsidP="00D467F9">
      <w:pPr>
        <w:jc w:val="both"/>
        <w:rPr>
          <w:rFonts w:ascii="Arial" w:hAnsi="Arial" w:cs="Arial"/>
          <w:snapToGrid w:val="0"/>
          <w:lang w:val="en-US"/>
        </w:rPr>
      </w:pPr>
    </w:p>
    <w:p w:rsidR="00D467F9" w:rsidRPr="003B59E7" w:rsidRDefault="00D467F9" w:rsidP="00D467F9">
      <w:pPr>
        <w:jc w:val="both"/>
        <w:rPr>
          <w:rFonts w:ascii="Arial" w:hAnsi="Arial" w:cs="Arial"/>
          <w:lang w:val="en-GB"/>
        </w:rPr>
      </w:pPr>
      <w:r w:rsidRPr="003B59E7">
        <w:rPr>
          <w:rFonts w:ascii="Arial" w:hAnsi="Arial" w:cs="Arial"/>
          <w:lang w:val="en-GB"/>
        </w:rPr>
        <w:t xml:space="preserve">Meg, B. C., 1988, </w:t>
      </w:r>
      <w:proofErr w:type="gramStart"/>
      <w:r w:rsidRPr="003B59E7">
        <w:rPr>
          <w:rFonts w:ascii="Arial" w:hAnsi="Arial" w:cs="Arial"/>
          <w:lang w:val="en-GB"/>
        </w:rPr>
        <w:t>Determining</w:t>
      </w:r>
      <w:proofErr w:type="gramEnd"/>
      <w:r w:rsidRPr="003B59E7">
        <w:rPr>
          <w:rFonts w:ascii="Arial" w:hAnsi="Arial" w:cs="Arial"/>
          <w:lang w:val="en-GB"/>
        </w:rPr>
        <w:t xml:space="preserve"> the optimum number of predictors for linear prediction equation. </w:t>
      </w:r>
      <w:r w:rsidRPr="003B59E7">
        <w:rPr>
          <w:rFonts w:ascii="Arial" w:hAnsi="Arial" w:cs="Arial"/>
          <w:i/>
          <w:iCs/>
          <w:lang w:val="en-GB"/>
        </w:rPr>
        <w:t xml:space="preserve">Amer. </w:t>
      </w:r>
      <w:proofErr w:type="spellStart"/>
      <w:r w:rsidRPr="003B59E7">
        <w:rPr>
          <w:rFonts w:ascii="Arial" w:hAnsi="Arial" w:cs="Arial"/>
          <w:i/>
          <w:iCs/>
          <w:lang w:val="en-GB"/>
        </w:rPr>
        <w:t>Meteo</w:t>
      </w:r>
      <w:proofErr w:type="spellEnd"/>
      <w:r w:rsidRPr="003B59E7">
        <w:rPr>
          <w:rFonts w:ascii="Arial" w:hAnsi="Arial" w:cs="Arial"/>
          <w:i/>
          <w:iCs/>
          <w:lang w:val="en-GB"/>
        </w:rPr>
        <w:t>. Soc.</w:t>
      </w:r>
      <w:r w:rsidRPr="003B59E7">
        <w:rPr>
          <w:rFonts w:ascii="Arial" w:hAnsi="Arial" w:cs="Arial"/>
          <w:lang w:val="en-GB"/>
        </w:rPr>
        <w:t xml:space="preserve"> </w:t>
      </w:r>
      <w:r w:rsidRPr="003B59E7">
        <w:rPr>
          <w:rFonts w:ascii="Arial" w:hAnsi="Arial" w:cs="Arial"/>
          <w:b/>
          <w:bCs/>
          <w:lang w:val="en-GB"/>
        </w:rPr>
        <w:t>116</w:t>
      </w:r>
      <w:r w:rsidRPr="003B59E7">
        <w:rPr>
          <w:rFonts w:ascii="Arial" w:hAnsi="Arial" w:cs="Arial"/>
          <w:lang w:val="en-GB"/>
        </w:rPr>
        <w:t>, 1623-1640.</w:t>
      </w:r>
    </w:p>
    <w:p w:rsidR="00D467F9" w:rsidRPr="003B59E7" w:rsidRDefault="00D467F9" w:rsidP="00D467F9">
      <w:pPr>
        <w:jc w:val="both"/>
        <w:rPr>
          <w:rFonts w:ascii="Arial" w:hAnsi="Arial" w:cs="Arial"/>
          <w:snapToGrid w:val="0"/>
          <w:lang w:val="en-GB"/>
        </w:rPr>
      </w:pPr>
    </w:p>
    <w:p w:rsidR="00D467F9" w:rsidRPr="00D467F9" w:rsidRDefault="00D467F9" w:rsidP="00D467F9">
      <w:pPr>
        <w:jc w:val="both"/>
        <w:rPr>
          <w:rFonts w:ascii="Arial" w:hAnsi="Arial" w:cs="Arial"/>
          <w:snapToGrid w:val="0"/>
          <w:lang w:val="en-US"/>
        </w:rPr>
      </w:pPr>
      <w:r w:rsidRPr="003B59E7">
        <w:rPr>
          <w:rFonts w:ascii="Arial" w:hAnsi="Arial" w:cs="Arial"/>
          <w:snapToGrid w:val="0"/>
          <w:lang w:val="en-GB"/>
        </w:rPr>
        <w:t xml:space="preserve">Miller, A.J., 1990, </w:t>
      </w:r>
      <w:r w:rsidRPr="003B59E7">
        <w:rPr>
          <w:rFonts w:ascii="Arial" w:hAnsi="Arial" w:cs="Arial"/>
          <w:i/>
          <w:iCs/>
          <w:snapToGrid w:val="0"/>
          <w:lang w:val="en-GB"/>
        </w:rPr>
        <w:t>Subset selection in regression</w:t>
      </w:r>
      <w:r w:rsidRPr="003B59E7">
        <w:rPr>
          <w:rFonts w:ascii="Arial" w:hAnsi="Arial" w:cs="Arial"/>
          <w:snapToGrid w:val="0"/>
          <w:lang w:val="en-GB"/>
        </w:rPr>
        <w:t xml:space="preserve">. Monographs on statistics and applied probability 40. </w:t>
      </w:r>
      <w:r w:rsidRPr="00D467F9">
        <w:rPr>
          <w:rFonts w:ascii="Arial" w:hAnsi="Arial" w:cs="Arial"/>
          <w:snapToGrid w:val="0"/>
          <w:lang w:val="en-US"/>
        </w:rPr>
        <w:t>Chapman and Hall.</w:t>
      </w:r>
    </w:p>
    <w:p w:rsidR="00D467F9" w:rsidRPr="00D467F9" w:rsidRDefault="00D467F9" w:rsidP="00D467F9">
      <w:pPr>
        <w:jc w:val="both"/>
        <w:rPr>
          <w:rFonts w:ascii="Arial" w:hAnsi="Arial" w:cs="Arial"/>
          <w:snapToGrid w:val="0"/>
          <w:lang w:val="en-US"/>
        </w:rPr>
      </w:pPr>
    </w:p>
    <w:p w:rsidR="00D467F9" w:rsidRPr="003B59E7" w:rsidRDefault="00D467F9" w:rsidP="00D467F9">
      <w:pPr>
        <w:jc w:val="both"/>
        <w:rPr>
          <w:rFonts w:ascii="Arial" w:hAnsi="Arial" w:cs="Arial"/>
          <w:snapToGrid w:val="0"/>
          <w:lang w:val="en-GB"/>
        </w:rPr>
      </w:pPr>
      <w:r w:rsidRPr="00D467F9">
        <w:rPr>
          <w:rFonts w:ascii="Arial" w:hAnsi="Arial" w:cs="Arial"/>
          <w:snapToGrid w:val="0"/>
          <w:lang w:val="en-US"/>
        </w:rPr>
        <w:t xml:space="preserve">Palm, R., De </w:t>
      </w:r>
      <w:proofErr w:type="spellStart"/>
      <w:r w:rsidRPr="00D467F9">
        <w:rPr>
          <w:rFonts w:ascii="Arial" w:hAnsi="Arial" w:cs="Arial"/>
          <w:snapToGrid w:val="0"/>
          <w:lang w:val="en-US"/>
        </w:rPr>
        <w:t>Bast</w:t>
      </w:r>
      <w:proofErr w:type="spellEnd"/>
      <w:r w:rsidRPr="00D467F9">
        <w:rPr>
          <w:rFonts w:ascii="Arial" w:hAnsi="Arial" w:cs="Arial"/>
          <w:snapToGrid w:val="0"/>
          <w:lang w:val="en-US"/>
        </w:rPr>
        <w:t xml:space="preserve">, A., </w:t>
      </w:r>
      <w:proofErr w:type="spellStart"/>
      <w:r w:rsidRPr="00D467F9">
        <w:rPr>
          <w:rFonts w:ascii="Arial" w:hAnsi="Arial" w:cs="Arial"/>
          <w:snapToGrid w:val="0"/>
          <w:lang w:val="en-US"/>
        </w:rPr>
        <w:t>Lahlou</w:t>
      </w:r>
      <w:proofErr w:type="spellEnd"/>
      <w:r w:rsidRPr="00D467F9">
        <w:rPr>
          <w:rFonts w:ascii="Arial" w:hAnsi="Arial" w:cs="Arial"/>
          <w:snapToGrid w:val="0"/>
          <w:lang w:val="en-US"/>
        </w:rPr>
        <w:t xml:space="preserve">, M., 1991, </w:t>
      </w:r>
      <w:proofErr w:type="spellStart"/>
      <w:r w:rsidRPr="00D467F9">
        <w:rPr>
          <w:rFonts w:ascii="Arial" w:hAnsi="Arial" w:cs="Arial"/>
          <w:snapToGrid w:val="0"/>
          <w:lang w:val="en-US"/>
        </w:rPr>
        <w:t>Comparaison</w:t>
      </w:r>
      <w:proofErr w:type="spellEnd"/>
      <w:r w:rsidRPr="00D467F9">
        <w:rPr>
          <w:rFonts w:ascii="Arial" w:hAnsi="Arial" w:cs="Arial"/>
          <w:snapToGrid w:val="0"/>
          <w:lang w:val="en-US"/>
        </w:rPr>
        <w:t xml:space="preserve"> des </w:t>
      </w:r>
      <w:proofErr w:type="spellStart"/>
      <w:r w:rsidRPr="00D467F9">
        <w:rPr>
          <w:rFonts w:ascii="Arial" w:hAnsi="Arial" w:cs="Arial"/>
          <w:snapToGrid w:val="0"/>
          <w:lang w:val="en-US"/>
        </w:rPr>
        <w:t>modèles</w:t>
      </w:r>
      <w:proofErr w:type="spellEnd"/>
      <w:r w:rsidRPr="00D467F9">
        <w:rPr>
          <w:rFonts w:ascii="Arial" w:hAnsi="Arial" w:cs="Arial"/>
          <w:snapToGrid w:val="0"/>
          <w:lang w:val="en-US"/>
        </w:rPr>
        <w:t xml:space="preserve"> </w:t>
      </w:r>
      <w:proofErr w:type="spellStart"/>
      <w:r w:rsidRPr="00D467F9">
        <w:rPr>
          <w:rFonts w:ascii="Arial" w:hAnsi="Arial" w:cs="Arial"/>
          <w:snapToGrid w:val="0"/>
          <w:lang w:val="en-US"/>
        </w:rPr>
        <w:t>agrométéorologiques</w:t>
      </w:r>
      <w:proofErr w:type="spellEnd"/>
      <w:r w:rsidRPr="00D467F9">
        <w:rPr>
          <w:rFonts w:ascii="Arial" w:hAnsi="Arial" w:cs="Arial"/>
          <w:snapToGrid w:val="0"/>
          <w:lang w:val="en-US"/>
        </w:rPr>
        <w:t xml:space="preserve"> de type </w:t>
      </w:r>
      <w:proofErr w:type="spellStart"/>
      <w:r w:rsidRPr="00D467F9">
        <w:rPr>
          <w:rFonts w:ascii="Arial" w:hAnsi="Arial" w:cs="Arial"/>
          <w:snapToGrid w:val="0"/>
          <w:lang w:val="en-US"/>
        </w:rPr>
        <w:t>statistique</w:t>
      </w:r>
      <w:proofErr w:type="spellEnd"/>
      <w:r w:rsidRPr="00D467F9">
        <w:rPr>
          <w:rFonts w:ascii="Arial" w:hAnsi="Arial" w:cs="Arial"/>
          <w:snapToGrid w:val="0"/>
          <w:lang w:val="en-US"/>
        </w:rPr>
        <w:t xml:space="preserve"> </w:t>
      </w:r>
      <w:proofErr w:type="spellStart"/>
      <w:r w:rsidRPr="00D467F9">
        <w:rPr>
          <w:rFonts w:ascii="Arial" w:hAnsi="Arial" w:cs="Arial"/>
          <w:snapToGrid w:val="0"/>
          <w:lang w:val="en-US"/>
        </w:rPr>
        <w:t>empirique</w:t>
      </w:r>
      <w:proofErr w:type="spellEnd"/>
      <w:r w:rsidRPr="00D467F9">
        <w:rPr>
          <w:rFonts w:ascii="Arial" w:hAnsi="Arial" w:cs="Arial"/>
          <w:snapToGrid w:val="0"/>
          <w:lang w:val="en-US"/>
        </w:rPr>
        <w:t xml:space="preserve"> </w:t>
      </w:r>
      <w:proofErr w:type="spellStart"/>
      <w:r w:rsidRPr="00D467F9">
        <w:rPr>
          <w:rFonts w:ascii="Arial" w:hAnsi="Arial" w:cs="Arial"/>
          <w:snapToGrid w:val="0"/>
          <w:lang w:val="en-US"/>
        </w:rPr>
        <w:t>construits</w:t>
      </w:r>
      <w:proofErr w:type="spellEnd"/>
      <w:r w:rsidRPr="00D467F9">
        <w:rPr>
          <w:rFonts w:ascii="Arial" w:hAnsi="Arial" w:cs="Arial"/>
          <w:snapToGrid w:val="0"/>
          <w:lang w:val="en-US"/>
        </w:rPr>
        <w:t xml:space="preserve"> à </w:t>
      </w:r>
      <w:proofErr w:type="spellStart"/>
      <w:r w:rsidRPr="00D467F9">
        <w:rPr>
          <w:rFonts w:ascii="Arial" w:hAnsi="Arial" w:cs="Arial"/>
          <w:snapToGrid w:val="0"/>
          <w:lang w:val="en-US"/>
        </w:rPr>
        <w:t>partir</w:t>
      </w:r>
      <w:proofErr w:type="spellEnd"/>
      <w:r w:rsidRPr="00D467F9">
        <w:rPr>
          <w:rFonts w:ascii="Arial" w:hAnsi="Arial" w:cs="Arial"/>
          <w:snapToGrid w:val="0"/>
          <w:lang w:val="en-US"/>
        </w:rPr>
        <w:t xml:space="preserve"> de </w:t>
      </w:r>
      <w:proofErr w:type="spellStart"/>
      <w:r w:rsidRPr="00D467F9">
        <w:rPr>
          <w:rFonts w:ascii="Arial" w:hAnsi="Arial" w:cs="Arial"/>
          <w:snapToGrid w:val="0"/>
          <w:lang w:val="en-US"/>
        </w:rPr>
        <w:t>différents</w:t>
      </w:r>
      <w:proofErr w:type="spellEnd"/>
      <w:r w:rsidRPr="00D467F9">
        <w:rPr>
          <w:rFonts w:ascii="Arial" w:hAnsi="Arial" w:cs="Arial"/>
          <w:snapToGrid w:val="0"/>
          <w:lang w:val="en-US"/>
        </w:rPr>
        <w:t xml:space="preserve"> ensembles de variables </w:t>
      </w:r>
      <w:proofErr w:type="spellStart"/>
      <w:r w:rsidRPr="00D467F9">
        <w:rPr>
          <w:rFonts w:ascii="Arial" w:hAnsi="Arial" w:cs="Arial"/>
          <w:snapToGrid w:val="0"/>
          <w:lang w:val="en-US"/>
        </w:rPr>
        <w:t>météorologiques</w:t>
      </w:r>
      <w:proofErr w:type="spellEnd"/>
      <w:r w:rsidRPr="00D467F9">
        <w:rPr>
          <w:rFonts w:ascii="Arial" w:hAnsi="Arial" w:cs="Arial"/>
          <w:snapToGrid w:val="0"/>
          <w:lang w:val="en-US"/>
        </w:rPr>
        <w:t xml:space="preserve">. </w:t>
      </w:r>
      <w:r w:rsidRPr="003B59E7">
        <w:rPr>
          <w:rFonts w:ascii="Arial" w:hAnsi="Arial" w:cs="Arial"/>
          <w:i/>
          <w:iCs/>
          <w:snapToGrid w:val="0"/>
          <w:lang w:val="en-GB"/>
        </w:rPr>
        <w:t xml:space="preserve">Bull. </w:t>
      </w:r>
      <w:proofErr w:type="spellStart"/>
      <w:r w:rsidRPr="003B59E7">
        <w:rPr>
          <w:rFonts w:ascii="Arial" w:hAnsi="Arial" w:cs="Arial"/>
          <w:i/>
          <w:iCs/>
          <w:snapToGrid w:val="0"/>
          <w:lang w:val="en-GB"/>
        </w:rPr>
        <w:t>Rech</w:t>
      </w:r>
      <w:proofErr w:type="spellEnd"/>
      <w:r w:rsidRPr="003B59E7">
        <w:rPr>
          <w:rFonts w:ascii="Arial" w:hAnsi="Arial" w:cs="Arial"/>
          <w:i/>
          <w:iCs/>
          <w:snapToGrid w:val="0"/>
          <w:lang w:val="en-GB"/>
        </w:rPr>
        <w:t xml:space="preserve">. </w:t>
      </w:r>
      <w:proofErr w:type="spellStart"/>
      <w:r w:rsidRPr="003B59E7">
        <w:rPr>
          <w:rFonts w:ascii="Arial" w:hAnsi="Arial" w:cs="Arial"/>
          <w:i/>
          <w:iCs/>
          <w:snapToGrid w:val="0"/>
          <w:lang w:val="en-GB"/>
        </w:rPr>
        <w:t>Agron</w:t>
      </w:r>
      <w:proofErr w:type="spellEnd"/>
      <w:r w:rsidRPr="003B59E7">
        <w:rPr>
          <w:rFonts w:ascii="Arial" w:hAnsi="Arial" w:cs="Arial"/>
          <w:i/>
          <w:iCs/>
          <w:snapToGrid w:val="0"/>
          <w:lang w:val="en-GB"/>
        </w:rPr>
        <w:t>.</w:t>
      </w:r>
      <w:r w:rsidRPr="003B59E7">
        <w:rPr>
          <w:rFonts w:ascii="Arial" w:hAnsi="Arial" w:cs="Arial"/>
          <w:snapToGrid w:val="0"/>
          <w:lang w:val="en-GB"/>
        </w:rPr>
        <w:t xml:space="preserve"> Gembloux </w:t>
      </w:r>
      <w:r w:rsidRPr="003B59E7">
        <w:rPr>
          <w:rFonts w:ascii="Arial" w:hAnsi="Arial" w:cs="Arial"/>
          <w:b/>
          <w:bCs/>
          <w:snapToGrid w:val="0"/>
          <w:lang w:val="en-GB"/>
        </w:rPr>
        <w:t>26</w:t>
      </w:r>
      <w:r w:rsidRPr="003B59E7">
        <w:rPr>
          <w:rFonts w:ascii="Arial" w:hAnsi="Arial" w:cs="Arial"/>
          <w:snapToGrid w:val="0"/>
          <w:lang w:val="en-GB"/>
        </w:rPr>
        <w:t>, 71-89.</w:t>
      </w:r>
    </w:p>
    <w:p w:rsidR="00D467F9" w:rsidRPr="003B59E7" w:rsidRDefault="00D467F9" w:rsidP="00D467F9">
      <w:pPr>
        <w:jc w:val="both"/>
        <w:rPr>
          <w:rFonts w:ascii="Arial" w:hAnsi="Arial" w:cs="Arial"/>
          <w:snapToGrid w:val="0"/>
          <w:lang w:val="en-GB"/>
        </w:rPr>
      </w:pPr>
    </w:p>
    <w:p w:rsidR="00D467F9" w:rsidRPr="003B59E7" w:rsidRDefault="00D467F9" w:rsidP="00D467F9">
      <w:pPr>
        <w:jc w:val="both"/>
        <w:rPr>
          <w:rFonts w:ascii="Arial" w:hAnsi="Arial" w:cs="Arial"/>
          <w:snapToGrid w:val="0"/>
        </w:rPr>
      </w:pPr>
      <w:proofErr w:type="spellStart"/>
      <w:r w:rsidRPr="003B59E7">
        <w:rPr>
          <w:rFonts w:ascii="Arial" w:hAnsi="Arial" w:cs="Arial"/>
          <w:snapToGrid w:val="0"/>
          <w:lang w:val="en-GB"/>
        </w:rPr>
        <w:t>Roecker</w:t>
      </w:r>
      <w:proofErr w:type="spellEnd"/>
      <w:r w:rsidRPr="003B59E7">
        <w:rPr>
          <w:rFonts w:ascii="Arial" w:hAnsi="Arial" w:cs="Arial"/>
          <w:snapToGrid w:val="0"/>
          <w:lang w:val="en-GB"/>
        </w:rPr>
        <w:t xml:space="preserve">, E.B., 1991, Prediction error and its estimation for subset-selected models. </w:t>
      </w:r>
      <w:proofErr w:type="spellStart"/>
      <w:r w:rsidRPr="003B59E7">
        <w:rPr>
          <w:rFonts w:ascii="Arial" w:hAnsi="Arial" w:cs="Arial"/>
          <w:i/>
          <w:iCs/>
          <w:snapToGrid w:val="0"/>
        </w:rPr>
        <w:t>Technometrics</w:t>
      </w:r>
      <w:proofErr w:type="spellEnd"/>
      <w:r w:rsidRPr="003B59E7">
        <w:rPr>
          <w:rFonts w:ascii="Arial" w:hAnsi="Arial" w:cs="Arial"/>
          <w:snapToGrid w:val="0"/>
        </w:rPr>
        <w:t xml:space="preserve"> </w:t>
      </w:r>
      <w:r w:rsidRPr="003B59E7">
        <w:rPr>
          <w:rFonts w:ascii="Arial" w:hAnsi="Arial" w:cs="Arial"/>
          <w:b/>
          <w:bCs/>
          <w:snapToGrid w:val="0"/>
        </w:rPr>
        <w:t>33</w:t>
      </w:r>
      <w:r w:rsidRPr="003B59E7">
        <w:rPr>
          <w:rFonts w:ascii="Arial" w:hAnsi="Arial" w:cs="Arial"/>
          <w:snapToGrid w:val="0"/>
        </w:rPr>
        <w:t>, 459-468.</w:t>
      </w:r>
    </w:p>
    <w:p w:rsidR="00D467F9" w:rsidRPr="00D467F9" w:rsidRDefault="00D467F9" w:rsidP="00D467F9">
      <w:pPr>
        <w:jc w:val="right"/>
        <w:outlineLvl w:val="0"/>
        <w:rPr>
          <w:b/>
          <w:sz w:val="28"/>
          <w:szCs w:val="28"/>
        </w:rPr>
      </w:pPr>
    </w:p>
    <w:sectPr w:rsidR="00D467F9" w:rsidRPr="00D467F9" w:rsidSect="00F0737B">
      <w:pgSz w:w="11907" w:h="16840" w:code="9"/>
      <w:pgMar w:top="993" w:right="851" w:bottom="357" w:left="12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135" w:rsidRDefault="00191135" w:rsidP="00E44248">
      <w:r>
        <w:separator/>
      </w:r>
    </w:p>
  </w:endnote>
  <w:endnote w:type="continuationSeparator" w:id="0">
    <w:p w:rsidR="00191135" w:rsidRDefault="00191135" w:rsidP="00E4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462816"/>
      <w:docPartObj>
        <w:docPartGallery w:val="Page Numbers (Bottom of Page)"/>
        <w:docPartUnique/>
      </w:docPartObj>
    </w:sdtPr>
    <w:sdtEndPr/>
    <w:sdtContent>
      <w:p w:rsidR="00393D99" w:rsidRDefault="00393D99">
        <w:pPr>
          <w:pStyle w:val="af0"/>
          <w:jc w:val="center"/>
        </w:pPr>
        <w:r>
          <w:fldChar w:fldCharType="begin"/>
        </w:r>
        <w:r>
          <w:instrText>PAGE   \* MERGEFORMAT</w:instrText>
        </w:r>
        <w:r>
          <w:fldChar w:fldCharType="separate"/>
        </w:r>
        <w:r w:rsidR="00C86A6C">
          <w:rPr>
            <w:noProof/>
          </w:rPr>
          <w:t>20</w:t>
        </w:r>
        <w:r>
          <w:fldChar w:fldCharType="end"/>
        </w:r>
      </w:p>
    </w:sdtContent>
  </w:sdt>
  <w:p w:rsidR="00393D99" w:rsidRDefault="00393D9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135" w:rsidRDefault="00191135" w:rsidP="00E44248">
      <w:r>
        <w:separator/>
      </w:r>
    </w:p>
  </w:footnote>
  <w:footnote w:type="continuationSeparator" w:id="0">
    <w:p w:rsidR="00191135" w:rsidRDefault="00191135" w:rsidP="00E44248">
      <w:r>
        <w:continuationSeparator/>
      </w:r>
    </w:p>
  </w:footnote>
  <w:footnote w:id="1">
    <w:p w:rsidR="00393D99" w:rsidRPr="00393D99" w:rsidRDefault="00393D99">
      <w:pPr>
        <w:pStyle w:val="af4"/>
        <w:rPr>
          <w:sz w:val="24"/>
          <w:szCs w:val="24"/>
          <w:lang w:val="ru-RU"/>
        </w:rPr>
      </w:pPr>
      <w:r>
        <w:rPr>
          <w:rStyle w:val="af8"/>
        </w:rPr>
        <w:footnoteRef/>
      </w:r>
      <w:r w:rsidRPr="00393D99">
        <w:rPr>
          <w:lang w:val="ru-RU"/>
        </w:rPr>
        <w:t xml:space="preserve"> </w:t>
      </w:r>
      <w:r w:rsidRPr="00393D99">
        <w:rPr>
          <w:sz w:val="24"/>
          <w:szCs w:val="24"/>
          <w:lang w:val="ru-RU"/>
        </w:rPr>
        <w:t xml:space="preserve">Обращаем ваше внимание на то, что </w:t>
      </w:r>
      <w:r>
        <w:rPr>
          <w:sz w:val="24"/>
          <w:szCs w:val="24"/>
          <w:lang w:val="ru-RU"/>
        </w:rPr>
        <w:t>направления конференции шире, чем предметные области, по которым индексируется журналы, с которым сотрудничают организат</w:t>
      </w:r>
      <w:r w:rsidR="003716F3">
        <w:rPr>
          <w:sz w:val="24"/>
          <w:szCs w:val="24"/>
          <w:lang w:val="ru-RU"/>
        </w:rPr>
        <w:t xml:space="preserve">оры конференции. </w:t>
      </w:r>
      <w:bookmarkStart w:id="0" w:name="_GoBack"/>
      <w:bookmarkEnd w:id="0"/>
    </w:p>
  </w:footnote>
  <w:footnote w:id="2">
    <w:p w:rsidR="00393D99" w:rsidRPr="00EF0117" w:rsidRDefault="00393D99">
      <w:pPr>
        <w:pStyle w:val="af4"/>
        <w:rPr>
          <w:sz w:val="24"/>
          <w:szCs w:val="24"/>
          <w:lang w:val="ru-RU"/>
        </w:rPr>
      </w:pPr>
      <w:r w:rsidRPr="00393D99">
        <w:rPr>
          <w:rStyle w:val="af8"/>
          <w:sz w:val="24"/>
          <w:szCs w:val="24"/>
        </w:rPr>
        <w:footnoteRef/>
      </w:r>
      <w:r w:rsidRPr="00393D99">
        <w:rPr>
          <w:sz w:val="24"/>
          <w:szCs w:val="24"/>
          <w:lang w:val="ru-RU"/>
        </w:rPr>
        <w:t xml:space="preserve"> Обращаем ваше внимание, что организационный комитет конференции не гарантирует публикацию вашей статьи в журнале, индексируемом в базе данных </w:t>
      </w:r>
      <w:r w:rsidRPr="00393D99">
        <w:rPr>
          <w:sz w:val="24"/>
          <w:szCs w:val="24"/>
        </w:rPr>
        <w:t>Scopus</w:t>
      </w:r>
      <w:r w:rsidRPr="00393D99">
        <w:rPr>
          <w:sz w:val="24"/>
          <w:szCs w:val="24"/>
          <w:lang w:val="ru-RU"/>
        </w:rPr>
        <w:t>. Прошедшие рецензирование редакционной коллегией конференции статьи будут рекомендованы к публикации в данных журналах. Далее авторы</w:t>
      </w:r>
      <w:r>
        <w:rPr>
          <w:sz w:val="24"/>
          <w:szCs w:val="24"/>
          <w:lang w:val="ru-RU"/>
        </w:rPr>
        <w:t xml:space="preserve"> работ будут вести переписку непосредственно с редакционной коллегией журнала. Окончательное решение о публикации статьи остаётся за редакционной коллегией журнала, в который будет направлена ваша статья.</w:t>
      </w:r>
    </w:p>
  </w:footnote>
  <w:footnote w:id="3">
    <w:p w:rsidR="00393D99" w:rsidRPr="0008791F" w:rsidRDefault="00393D99" w:rsidP="0008791F">
      <w:pPr>
        <w:pStyle w:val="23"/>
        <w:spacing w:after="0" w:line="276" w:lineRule="auto"/>
        <w:jc w:val="both"/>
        <w:rPr>
          <w:sz w:val="24"/>
          <w:szCs w:val="24"/>
        </w:rPr>
      </w:pPr>
      <w:r w:rsidRPr="0008791F">
        <w:rPr>
          <w:rStyle w:val="af8"/>
          <w:sz w:val="24"/>
          <w:szCs w:val="24"/>
        </w:rPr>
        <w:footnoteRef/>
      </w:r>
      <w:r w:rsidRPr="0008791F">
        <w:rPr>
          <w:sz w:val="24"/>
          <w:szCs w:val="24"/>
          <w:lang w:val="ru-RU"/>
        </w:rPr>
        <w:t xml:space="preserve"> На основании представленных к публикации в сборнике трудов конференции на английском языке работ редакционная коллегия вынесет решение о том, имеет ли исследование автора достаточный потенциал к публикации в журнале, индексируемом в базе данных </w:t>
      </w:r>
      <w:r w:rsidRPr="0008791F">
        <w:rPr>
          <w:sz w:val="24"/>
          <w:szCs w:val="24"/>
          <w:lang w:val="en-US"/>
        </w:rPr>
        <w:t>Scopus</w:t>
      </w:r>
      <w:r w:rsidRPr="0008791F">
        <w:rPr>
          <w:sz w:val="24"/>
          <w:szCs w:val="24"/>
          <w:lang w:val="ru-RU"/>
        </w:rPr>
        <w:t xml:space="preserve">. Если редакционной коллегией будет вынесено отрицательное решение, то автор не будет допущен к участию в конференции. В связи с этим организационным комитетом было принято следующее решение: авторы могут прислать вместе с докладами полнотекстовые статьи на русском/английском языке, которые также будут просмотрены редакционной коллегией и приняты во внимание при принятии решения о допуске автора к участию в конференции. В случае вынесения положительного заключения авторы, приславшие свои работы на русском языке, смогут перевести свои работы и прислать </w:t>
      </w:r>
      <w:r>
        <w:rPr>
          <w:sz w:val="24"/>
          <w:szCs w:val="24"/>
          <w:lang w:val="ru-RU"/>
        </w:rPr>
        <w:t xml:space="preserve">их в срок, установленный ниже. Обращаем ваше </w:t>
      </w:r>
      <w:r w:rsidRPr="0008791F">
        <w:rPr>
          <w:sz w:val="24"/>
          <w:szCs w:val="24"/>
          <w:lang w:val="ru-RU"/>
        </w:rPr>
        <w:t>внимание на то, что внесение оплаты не является гарантией публикации вашей работы в журнале. Окончательное решение остаётся за редакционной коллегией журнала, которая имеет право отказат</w:t>
      </w:r>
      <w:r>
        <w:rPr>
          <w:sz w:val="24"/>
          <w:szCs w:val="24"/>
          <w:lang w:val="ru-RU"/>
        </w:rPr>
        <w:t>ь вам в публикации вашей работы, не смотря на рекомендацию к публикации, которая будет составлена редакционной коллегией конференции для работ, допущенных к участию в конференции.</w:t>
      </w:r>
    </w:p>
    <w:p w:rsidR="00393D99" w:rsidRPr="0008791F" w:rsidRDefault="00393D99">
      <w:pPr>
        <w:pStyle w:val="af4"/>
        <w:rPr>
          <w:lang w:val="x-none"/>
        </w:rPr>
      </w:pPr>
    </w:p>
  </w:footnote>
  <w:footnote w:id="4">
    <w:p w:rsidR="00393D99" w:rsidRPr="00E65F38" w:rsidRDefault="00393D99" w:rsidP="00E65F38">
      <w:pPr>
        <w:jc w:val="both"/>
        <w:rPr>
          <w:sz w:val="24"/>
          <w:szCs w:val="24"/>
        </w:rPr>
      </w:pPr>
      <w:r w:rsidRPr="00E65F38">
        <w:rPr>
          <w:rStyle w:val="af8"/>
          <w:sz w:val="24"/>
          <w:szCs w:val="24"/>
        </w:rPr>
        <w:footnoteRef/>
      </w:r>
      <w:r w:rsidRPr="00E65F38">
        <w:rPr>
          <w:sz w:val="24"/>
          <w:szCs w:val="24"/>
        </w:rPr>
        <w:t xml:space="preserve"> Если у статьи несколько авторов, то один из них оплачивает полный организационный взнос, который включает в себя и стоимость публикации статьи, и стоимость очного участия в конференции, а его соавторы только расходы, связанные с очным участием в конференции (5000 руб.). </w:t>
      </w:r>
      <w:r>
        <w:rPr>
          <w:sz w:val="24"/>
          <w:szCs w:val="24"/>
        </w:rPr>
        <w:t>Если соавторы не участвуют в конференции, то уплачивается только один организационный взнос.</w:t>
      </w:r>
    </w:p>
  </w:footnote>
  <w:footnote w:id="5">
    <w:p w:rsidR="00393D99" w:rsidRPr="00E65F38" w:rsidRDefault="00393D99">
      <w:pPr>
        <w:pStyle w:val="af4"/>
        <w:rPr>
          <w:sz w:val="24"/>
          <w:szCs w:val="24"/>
          <w:lang w:val="ru-RU"/>
        </w:rPr>
      </w:pPr>
      <w:r w:rsidRPr="00E65F38">
        <w:rPr>
          <w:rStyle w:val="af8"/>
          <w:sz w:val="24"/>
          <w:szCs w:val="24"/>
        </w:rPr>
        <w:footnoteRef/>
      </w:r>
      <w:r w:rsidRPr="00E65F38">
        <w:rPr>
          <w:sz w:val="24"/>
          <w:szCs w:val="24"/>
        </w:rPr>
        <w:t xml:space="preserve"> </w:t>
      </w:r>
      <w:r w:rsidRPr="00E65F38">
        <w:rPr>
          <w:sz w:val="24"/>
          <w:szCs w:val="24"/>
          <w:lang w:val="ru-RU"/>
        </w:rPr>
        <w:t>«-»</w:t>
      </w:r>
    </w:p>
  </w:footnote>
  <w:footnote w:id="6">
    <w:p w:rsidR="00393D99" w:rsidRPr="00E65F38" w:rsidRDefault="00393D99">
      <w:pPr>
        <w:pStyle w:val="af4"/>
        <w:rPr>
          <w:lang w:val="ru-RU"/>
        </w:rPr>
      </w:pPr>
      <w:r w:rsidRPr="00E65F38">
        <w:rPr>
          <w:rStyle w:val="af8"/>
          <w:sz w:val="24"/>
          <w:szCs w:val="24"/>
        </w:rPr>
        <w:footnoteRef/>
      </w:r>
      <w:r w:rsidRPr="00E65F38">
        <w:rPr>
          <w:sz w:val="24"/>
          <w:szCs w:val="24"/>
        </w:rPr>
        <w:t xml:space="preserve"> </w:t>
      </w:r>
      <w:r w:rsidRPr="00E65F38">
        <w:rPr>
          <w:sz w:val="24"/>
          <w:szCs w:val="24"/>
          <w:lang w:val="ru-RU"/>
        </w:rPr>
        <w:t>«-»</w:t>
      </w:r>
    </w:p>
  </w:footnote>
  <w:footnote w:id="7">
    <w:p w:rsidR="00393D99" w:rsidRPr="009C7B25" w:rsidRDefault="00393D99" w:rsidP="00214860">
      <w:pPr>
        <w:pStyle w:val="af4"/>
        <w:ind w:firstLine="204"/>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pStyle w:val="3"/>
      <w:lvlText w:val=""/>
      <w:lvlJc w:val="left"/>
      <w:pPr>
        <w:tabs>
          <w:tab w:val="num" w:pos="720"/>
        </w:tabs>
        <w:ind w:left="720" w:hanging="720"/>
      </w:pPr>
      <w:rPr>
        <w:rFonts w:cs="Times New Roman"/>
      </w:rPr>
    </w:lvl>
    <w:lvl w:ilvl="3">
      <w:start w:val="1"/>
      <w:numFmt w:val="none"/>
      <w:pStyle w:val="4"/>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9"/>
      <w:numFmt w:val="bullet"/>
      <w:lvlText w:val="-"/>
      <w:lvlJc w:val="left"/>
      <w:pPr>
        <w:tabs>
          <w:tab w:val="num" w:pos="360"/>
        </w:tabs>
        <w:ind w:left="360" w:hanging="360"/>
      </w:pPr>
      <w:rPr>
        <w:rFonts w:ascii="OpenSymbol" w:eastAsia="OpenSymbol"/>
      </w:rPr>
    </w:lvl>
  </w:abstractNum>
  <w:abstractNum w:abstractNumId="2">
    <w:nsid w:val="00000004"/>
    <w:multiLevelType w:val="singleLevel"/>
    <w:tmpl w:val="00000004"/>
    <w:name w:val="WW8Num4"/>
    <w:lvl w:ilvl="0">
      <w:numFmt w:val="bullet"/>
      <w:lvlText w:val="-"/>
      <w:lvlJc w:val="left"/>
      <w:pPr>
        <w:tabs>
          <w:tab w:val="num" w:pos="0"/>
        </w:tabs>
        <w:ind w:left="360" w:hanging="360"/>
      </w:pPr>
      <w:rPr>
        <w:rFonts w:ascii="OpenSymbol" w:eastAsia="OpenSymbol"/>
      </w:rPr>
    </w:lvl>
  </w:abstractNum>
  <w:abstractNum w:abstractNumId="3">
    <w:nsid w:val="040A18F8"/>
    <w:multiLevelType w:val="multilevel"/>
    <w:tmpl w:val="431A9A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5164C15"/>
    <w:multiLevelType w:val="hybridMultilevel"/>
    <w:tmpl w:val="7B94617C"/>
    <w:lvl w:ilvl="0" w:tplc="EB78F2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A46D73"/>
    <w:multiLevelType w:val="hybridMultilevel"/>
    <w:tmpl w:val="5DD66A50"/>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6">
    <w:nsid w:val="12284D4A"/>
    <w:multiLevelType w:val="hybridMultilevel"/>
    <w:tmpl w:val="943A1440"/>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26245F"/>
    <w:multiLevelType w:val="hybridMultilevel"/>
    <w:tmpl w:val="F0B875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42866B1"/>
    <w:multiLevelType w:val="multilevel"/>
    <w:tmpl w:val="BB5E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876BAE"/>
    <w:multiLevelType w:val="hybridMultilevel"/>
    <w:tmpl w:val="62AA9A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EB58F9"/>
    <w:multiLevelType w:val="hybridMultilevel"/>
    <w:tmpl w:val="3294A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AF43D9"/>
    <w:multiLevelType w:val="hybridMultilevel"/>
    <w:tmpl w:val="62AE1CA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CAC1B66"/>
    <w:multiLevelType w:val="hybridMultilevel"/>
    <w:tmpl w:val="FA72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0E67DD"/>
    <w:multiLevelType w:val="hybridMultilevel"/>
    <w:tmpl w:val="CB5C43B6"/>
    <w:lvl w:ilvl="0" w:tplc="C4BAA10C">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1EA56615"/>
    <w:multiLevelType w:val="multilevel"/>
    <w:tmpl w:val="1126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A346EF"/>
    <w:multiLevelType w:val="hybridMultilevel"/>
    <w:tmpl w:val="F14A621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7D6290"/>
    <w:multiLevelType w:val="hybridMultilevel"/>
    <w:tmpl w:val="A1302086"/>
    <w:lvl w:ilvl="0" w:tplc="322C236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4051091"/>
    <w:multiLevelType w:val="hybridMultilevel"/>
    <w:tmpl w:val="7B94617C"/>
    <w:lvl w:ilvl="0" w:tplc="EB78F2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0253949"/>
    <w:multiLevelType w:val="hybridMultilevel"/>
    <w:tmpl w:val="D51A0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308CF"/>
    <w:multiLevelType w:val="hybridMultilevel"/>
    <w:tmpl w:val="FA72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A45D2D"/>
    <w:multiLevelType w:val="hybridMultilevel"/>
    <w:tmpl w:val="975639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6F22BE"/>
    <w:multiLevelType w:val="hybridMultilevel"/>
    <w:tmpl w:val="D38E9E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156BC5"/>
    <w:multiLevelType w:val="multilevel"/>
    <w:tmpl w:val="6FCE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5712E2"/>
    <w:multiLevelType w:val="multilevel"/>
    <w:tmpl w:val="431A9A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487904D6"/>
    <w:multiLevelType w:val="hybridMultilevel"/>
    <w:tmpl w:val="66961E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B070498"/>
    <w:multiLevelType w:val="multilevel"/>
    <w:tmpl w:val="FA96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B94982"/>
    <w:multiLevelType w:val="hybridMultilevel"/>
    <w:tmpl w:val="9B8A6A54"/>
    <w:lvl w:ilvl="0" w:tplc="C4BAA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15196A"/>
    <w:multiLevelType w:val="hybridMultilevel"/>
    <w:tmpl w:val="44664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291DFA"/>
    <w:multiLevelType w:val="hybridMultilevel"/>
    <w:tmpl w:val="916683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A44A71"/>
    <w:multiLevelType w:val="hybridMultilevel"/>
    <w:tmpl w:val="486839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9BA70EA"/>
    <w:multiLevelType w:val="multilevel"/>
    <w:tmpl w:val="1CDA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036DB2"/>
    <w:multiLevelType w:val="hybridMultilevel"/>
    <w:tmpl w:val="EE54B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E65435"/>
    <w:multiLevelType w:val="hybridMultilevel"/>
    <w:tmpl w:val="6DDE4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265403"/>
    <w:multiLevelType w:val="hybridMultilevel"/>
    <w:tmpl w:val="6EC04E84"/>
    <w:lvl w:ilvl="0" w:tplc="5574B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51D5129"/>
    <w:multiLevelType w:val="hybridMultilevel"/>
    <w:tmpl w:val="1C66F72A"/>
    <w:lvl w:ilvl="0" w:tplc="B2084DAC">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1026EC"/>
    <w:multiLevelType w:val="hybridMultilevel"/>
    <w:tmpl w:val="FA72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526DB8"/>
    <w:multiLevelType w:val="multilevel"/>
    <w:tmpl w:val="0C3A83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265492"/>
    <w:multiLevelType w:val="hybridMultilevel"/>
    <w:tmpl w:val="A3A446B4"/>
    <w:lvl w:ilvl="0" w:tplc="69AC585E">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47F0CD0"/>
    <w:multiLevelType w:val="hybridMultilevel"/>
    <w:tmpl w:val="7F1E0B6C"/>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4F1020D"/>
    <w:multiLevelType w:val="hybridMultilevel"/>
    <w:tmpl w:val="E4842BBA"/>
    <w:lvl w:ilvl="0" w:tplc="BA7CC4A0">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0">
    <w:nsid w:val="76E7486F"/>
    <w:multiLevelType w:val="hybridMultilevel"/>
    <w:tmpl w:val="39500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06733A"/>
    <w:multiLevelType w:val="multilevel"/>
    <w:tmpl w:val="441C319E"/>
    <w:lvl w:ilvl="0">
      <w:start w:val="1"/>
      <w:numFmt w:val="decimal"/>
      <w:pStyle w:val="Header1"/>
      <w:lvlText w:val="%1."/>
      <w:lvlJc w:val="left"/>
      <w:pPr>
        <w:tabs>
          <w:tab w:val="num" w:pos="360"/>
        </w:tabs>
        <w:ind w:left="360" w:hanging="360"/>
      </w:pPr>
      <w:rPr>
        <w:rFonts w:ascii="Times New Roman" w:hAnsi="Times New Roman" w:hint="default"/>
        <w:b/>
        <w:i w:val="0"/>
        <w:sz w:val="28"/>
      </w:rPr>
    </w:lvl>
    <w:lvl w:ilvl="1">
      <w:start w:val="1"/>
      <w:numFmt w:val="decimal"/>
      <w:pStyle w:val="Header2"/>
      <w:lvlText w:val="%1.%2."/>
      <w:lvlJc w:val="left"/>
      <w:pPr>
        <w:tabs>
          <w:tab w:val="num" w:pos="605"/>
        </w:tabs>
        <w:ind w:left="605" w:hanging="605"/>
      </w:pPr>
      <w:rPr>
        <w:rFonts w:ascii="Times New Roman" w:hAnsi="Times New Roman" w:hint="default"/>
        <w:b/>
        <w:i w:val="0"/>
        <w:sz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79B4482A"/>
    <w:multiLevelType w:val="hybridMultilevel"/>
    <w:tmpl w:val="517C7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6"/>
  </w:num>
  <w:num w:numId="3">
    <w:abstractNumId w:val="42"/>
  </w:num>
  <w:num w:numId="4">
    <w:abstractNumId w:val="5"/>
  </w:num>
  <w:num w:numId="5">
    <w:abstractNumId w:val="34"/>
  </w:num>
  <w:num w:numId="6">
    <w:abstractNumId w:val="4"/>
  </w:num>
  <w:num w:numId="7">
    <w:abstractNumId w:val="23"/>
  </w:num>
  <w:num w:numId="8">
    <w:abstractNumId w:val="15"/>
  </w:num>
  <w:num w:numId="9">
    <w:abstractNumId w:val="37"/>
  </w:num>
  <w:num w:numId="10">
    <w:abstractNumId w:val="3"/>
  </w:num>
  <w:num w:numId="11">
    <w:abstractNumId w:val="35"/>
  </w:num>
  <w:num w:numId="12">
    <w:abstractNumId w:val="19"/>
  </w:num>
  <w:num w:numId="13">
    <w:abstractNumId w:val="12"/>
  </w:num>
  <w:num w:numId="14">
    <w:abstractNumId w:val="36"/>
  </w:num>
  <w:num w:numId="15">
    <w:abstractNumId w:val="9"/>
  </w:num>
  <w:num w:numId="16">
    <w:abstractNumId w:val="33"/>
  </w:num>
  <w:num w:numId="17">
    <w:abstractNumId w:val="17"/>
  </w:num>
  <w:num w:numId="18">
    <w:abstractNumId w:val="39"/>
  </w:num>
  <w:num w:numId="19">
    <w:abstractNumId w:val="31"/>
  </w:num>
  <w:num w:numId="20">
    <w:abstractNumId w:val="38"/>
  </w:num>
  <w:num w:numId="21">
    <w:abstractNumId w:val="18"/>
  </w:num>
  <w:num w:numId="22">
    <w:abstractNumId w:val="1"/>
  </w:num>
  <w:num w:numId="23">
    <w:abstractNumId w:val="2"/>
  </w:num>
  <w:num w:numId="24">
    <w:abstractNumId w:val="0"/>
  </w:num>
  <w:num w:numId="25">
    <w:abstractNumId w:val="13"/>
  </w:num>
  <w:num w:numId="26">
    <w:abstractNumId w:val="26"/>
  </w:num>
  <w:num w:numId="27">
    <w:abstractNumId w:val="21"/>
  </w:num>
  <w:num w:numId="28">
    <w:abstractNumId w:val="7"/>
  </w:num>
  <w:num w:numId="29">
    <w:abstractNumId w:val="32"/>
  </w:num>
  <w:num w:numId="30">
    <w:abstractNumId w:val="8"/>
  </w:num>
  <w:num w:numId="31">
    <w:abstractNumId w:val="30"/>
  </w:num>
  <w:num w:numId="32">
    <w:abstractNumId w:val="40"/>
  </w:num>
  <w:num w:numId="33">
    <w:abstractNumId w:val="25"/>
  </w:num>
  <w:num w:numId="34">
    <w:abstractNumId w:val="20"/>
  </w:num>
  <w:num w:numId="35">
    <w:abstractNumId w:val="41"/>
  </w:num>
  <w:num w:numId="36">
    <w:abstractNumId w:val="10"/>
  </w:num>
  <w:num w:numId="37">
    <w:abstractNumId w:val="11"/>
  </w:num>
  <w:num w:numId="38">
    <w:abstractNumId w:val="29"/>
  </w:num>
  <w:num w:numId="39">
    <w:abstractNumId w:val="24"/>
  </w:num>
  <w:num w:numId="40">
    <w:abstractNumId w:val="14"/>
  </w:num>
  <w:num w:numId="41">
    <w:abstractNumId w:val="28"/>
  </w:num>
  <w:num w:numId="42">
    <w:abstractNumId w:val="2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20"/>
    <w:rsid w:val="000018C8"/>
    <w:rsid w:val="00003F86"/>
    <w:rsid w:val="000043FF"/>
    <w:rsid w:val="00004AE7"/>
    <w:rsid w:val="00005D98"/>
    <w:rsid w:val="0001176E"/>
    <w:rsid w:val="00012CA1"/>
    <w:rsid w:val="00015F84"/>
    <w:rsid w:val="00020B91"/>
    <w:rsid w:val="00020D7F"/>
    <w:rsid w:val="00025EC9"/>
    <w:rsid w:val="00030AF2"/>
    <w:rsid w:val="00032D4F"/>
    <w:rsid w:val="000350BD"/>
    <w:rsid w:val="00035371"/>
    <w:rsid w:val="00036E30"/>
    <w:rsid w:val="00037B87"/>
    <w:rsid w:val="00045758"/>
    <w:rsid w:val="000554A7"/>
    <w:rsid w:val="00055C3E"/>
    <w:rsid w:val="00056053"/>
    <w:rsid w:val="000574D7"/>
    <w:rsid w:val="00061C02"/>
    <w:rsid w:val="000622D2"/>
    <w:rsid w:val="00072442"/>
    <w:rsid w:val="000746ED"/>
    <w:rsid w:val="00075687"/>
    <w:rsid w:val="00075871"/>
    <w:rsid w:val="000801C0"/>
    <w:rsid w:val="00085312"/>
    <w:rsid w:val="0008791F"/>
    <w:rsid w:val="00090DE0"/>
    <w:rsid w:val="0009196E"/>
    <w:rsid w:val="0009384D"/>
    <w:rsid w:val="00095AD4"/>
    <w:rsid w:val="00095DE0"/>
    <w:rsid w:val="000A0732"/>
    <w:rsid w:val="000A2EE8"/>
    <w:rsid w:val="000A2EFE"/>
    <w:rsid w:val="000A3EED"/>
    <w:rsid w:val="000A42CA"/>
    <w:rsid w:val="000B4C05"/>
    <w:rsid w:val="000C4F11"/>
    <w:rsid w:val="000D1178"/>
    <w:rsid w:val="000D4A81"/>
    <w:rsid w:val="000D6107"/>
    <w:rsid w:val="000E3232"/>
    <w:rsid w:val="000E5CDA"/>
    <w:rsid w:val="000F1DAA"/>
    <w:rsid w:val="000F67BD"/>
    <w:rsid w:val="00100EA8"/>
    <w:rsid w:val="00103BA5"/>
    <w:rsid w:val="001048CE"/>
    <w:rsid w:val="001052AD"/>
    <w:rsid w:val="001068B3"/>
    <w:rsid w:val="00115503"/>
    <w:rsid w:val="001227F5"/>
    <w:rsid w:val="00125EDA"/>
    <w:rsid w:val="00126015"/>
    <w:rsid w:val="00141AE1"/>
    <w:rsid w:val="001429FC"/>
    <w:rsid w:val="00142DCB"/>
    <w:rsid w:val="00146041"/>
    <w:rsid w:val="001509FE"/>
    <w:rsid w:val="00154CD2"/>
    <w:rsid w:val="00157759"/>
    <w:rsid w:val="00171C90"/>
    <w:rsid w:val="00180540"/>
    <w:rsid w:val="00184865"/>
    <w:rsid w:val="00186871"/>
    <w:rsid w:val="00191135"/>
    <w:rsid w:val="00192887"/>
    <w:rsid w:val="00193EC6"/>
    <w:rsid w:val="00196192"/>
    <w:rsid w:val="001A32EE"/>
    <w:rsid w:val="001A52D7"/>
    <w:rsid w:val="001A59E4"/>
    <w:rsid w:val="001B1739"/>
    <w:rsid w:val="001C01B4"/>
    <w:rsid w:val="001C0DEF"/>
    <w:rsid w:val="001C21CC"/>
    <w:rsid w:val="001C2A96"/>
    <w:rsid w:val="001C3B8E"/>
    <w:rsid w:val="001C45AD"/>
    <w:rsid w:val="001C5F7D"/>
    <w:rsid w:val="001C6B4C"/>
    <w:rsid w:val="001C785E"/>
    <w:rsid w:val="001D0F88"/>
    <w:rsid w:val="001D285F"/>
    <w:rsid w:val="001D3745"/>
    <w:rsid w:val="001D3B52"/>
    <w:rsid w:val="001D4107"/>
    <w:rsid w:val="001D7635"/>
    <w:rsid w:val="001E2422"/>
    <w:rsid w:val="001F3BA3"/>
    <w:rsid w:val="001F5B09"/>
    <w:rsid w:val="001F7B6C"/>
    <w:rsid w:val="002006DE"/>
    <w:rsid w:val="00201ACB"/>
    <w:rsid w:val="002107C7"/>
    <w:rsid w:val="00214860"/>
    <w:rsid w:val="002151DF"/>
    <w:rsid w:val="00220AEB"/>
    <w:rsid w:val="00220B9E"/>
    <w:rsid w:val="0023106B"/>
    <w:rsid w:val="00231937"/>
    <w:rsid w:val="002406E0"/>
    <w:rsid w:val="00241541"/>
    <w:rsid w:val="0024189C"/>
    <w:rsid w:val="002451B7"/>
    <w:rsid w:val="0025080D"/>
    <w:rsid w:val="00254BA1"/>
    <w:rsid w:val="0025638E"/>
    <w:rsid w:val="00257D7D"/>
    <w:rsid w:val="002672B6"/>
    <w:rsid w:val="002759E8"/>
    <w:rsid w:val="002772B7"/>
    <w:rsid w:val="00277A73"/>
    <w:rsid w:val="00284E44"/>
    <w:rsid w:val="002863E4"/>
    <w:rsid w:val="00286945"/>
    <w:rsid w:val="00290802"/>
    <w:rsid w:val="00290E35"/>
    <w:rsid w:val="00291A79"/>
    <w:rsid w:val="00294C57"/>
    <w:rsid w:val="002961F7"/>
    <w:rsid w:val="002A50FB"/>
    <w:rsid w:val="002A583B"/>
    <w:rsid w:val="002B14A8"/>
    <w:rsid w:val="002B1D85"/>
    <w:rsid w:val="002B6445"/>
    <w:rsid w:val="002C25D2"/>
    <w:rsid w:val="002C55DF"/>
    <w:rsid w:val="002E05E8"/>
    <w:rsid w:val="002E2236"/>
    <w:rsid w:val="002E7536"/>
    <w:rsid w:val="002F0CF5"/>
    <w:rsid w:val="00302FFC"/>
    <w:rsid w:val="00305F65"/>
    <w:rsid w:val="003066C0"/>
    <w:rsid w:val="003143C9"/>
    <w:rsid w:val="00314561"/>
    <w:rsid w:val="003156B8"/>
    <w:rsid w:val="0031735E"/>
    <w:rsid w:val="003228DD"/>
    <w:rsid w:val="00325828"/>
    <w:rsid w:val="00327ED5"/>
    <w:rsid w:val="00331221"/>
    <w:rsid w:val="00332D1C"/>
    <w:rsid w:val="00335240"/>
    <w:rsid w:val="00340EC0"/>
    <w:rsid w:val="00346439"/>
    <w:rsid w:val="00347320"/>
    <w:rsid w:val="00350CA1"/>
    <w:rsid w:val="00352D5C"/>
    <w:rsid w:val="00356222"/>
    <w:rsid w:val="003571E0"/>
    <w:rsid w:val="00362DE0"/>
    <w:rsid w:val="00364053"/>
    <w:rsid w:val="003716F3"/>
    <w:rsid w:val="00376408"/>
    <w:rsid w:val="003767B9"/>
    <w:rsid w:val="00377E44"/>
    <w:rsid w:val="00381F32"/>
    <w:rsid w:val="003851D1"/>
    <w:rsid w:val="0039161C"/>
    <w:rsid w:val="00393D99"/>
    <w:rsid w:val="003940D2"/>
    <w:rsid w:val="00394843"/>
    <w:rsid w:val="003A0011"/>
    <w:rsid w:val="003A0169"/>
    <w:rsid w:val="003B0D52"/>
    <w:rsid w:val="003B5FF3"/>
    <w:rsid w:val="003C228D"/>
    <w:rsid w:val="003C582A"/>
    <w:rsid w:val="003C7F60"/>
    <w:rsid w:val="003F1F51"/>
    <w:rsid w:val="003F2A78"/>
    <w:rsid w:val="003F61CA"/>
    <w:rsid w:val="003F689A"/>
    <w:rsid w:val="00404F13"/>
    <w:rsid w:val="0041509E"/>
    <w:rsid w:val="004203AA"/>
    <w:rsid w:val="00430859"/>
    <w:rsid w:val="00430D76"/>
    <w:rsid w:val="00431EA6"/>
    <w:rsid w:val="00440628"/>
    <w:rsid w:val="00440989"/>
    <w:rsid w:val="00444737"/>
    <w:rsid w:val="004478EF"/>
    <w:rsid w:val="00451CFB"/>
    <w:rsid w:val="00454F0A"/>
    <w:rsid w:val="004668CD"/>
    <w:rsid w:val="004715F2"/>
    <w:rsid w:val="00481931"/>
    <w:rsid w:val="004851E0"/>
    <w:rsid w:val="0048557B"/>
    <w:rsid w:val="0049457E"/>
    <w:rsid w:val="0049684D"/>
    <w:rsid w:val="00496A01"/>
    <w:rsid w:val="004A54BB"/>
    <w:rsid w:val="004A7A53"/>
    <w:rsid w:val="004B4079"/>
    <w:rsid w:val="004B6E16"/>
    <w:rsid w:val="004B6F0B"/>
    <w:rsid w:val="004D43DB"/>
    <w:rsid w:val="004E2D85"/>
    <w:rsid w:val="004E4573"/>
    <w:rsid w:val="004E49E2"/>
    <w:rsid w:val="004E646D"/>
    <w:rsid w:val="004F4428"/>
    <w:rsid w:val="00506028"/>
    <w:rsid w:val="00506C33"/>
    <w:rsid w:val="00511689"/>
    <w:rsid w:val="00513CA0"/>
    <w:rsid w:val="00520CA1"/>
    <w:rsid w:val="00523D98"/>
    <w:rsid w:val="0052680A"/>
    <w:rsid w:val="00526A74"/>
    <w:rsid w:val="0053477B"/>
    <w:rsid w:val="005456EC"/>
    <w:rsid w:val="0055353D"/>
    <w:rsid w:val="00554976"/>
    <w:rsid w:val="0056083B"/>
    <w:rsid w:val="00562D6F"/>
    <w:rsid w:val="0056302E"/>
    <w:rsid w:val="0056432B"/>
    <w:rsid w:val="00570888"/>
    <w:rsid w:val="0057202C"/>
    <w:rsid w:val="00574F08"/>
    <w:rsid w:val="00580009"/>
    <w:rsid w:val="00580961"/>
    <w:rsid w:val="00581D65"/>
    <w:rsid w:val="00582E1C"/>
    <w:rsid w:val="00586BA9"/>
    <w:rsid w:val="00596447"/>
    <w:rsid w:val="00596B80"/>
    <w:rsid w:val="005A1A87"/>
    <w:rsid w:val="005A37F4"/>
    <w:rsid w:val="005A78B4"/>
    <w:rsid w:val="005B0056"/>
    <w:rsid w:val="005B166E"/>
    <w:rsid w:val="005B4689"/>
    <w:rsid w:val="005B5285"/>
    <w:rsid w:val="005B563B"/>
    <w:rsid w:val="005C332D"/>
    <w:rsid w:val="005C6748"/>
    <w:rsid w:val="005C7F79"/>
    <w:rsid w:val="005D0540"/>
    <w:rsid w:val="005D0848"/>
    <w:rsid w:val="005D68FD"/>
    <w:rsid w:val="005D737B"/>
    <w:rsid w:val="005E0B28"/>
    <w:rsid w:val="005E72A8"/>
    <w:rsid w:val="005F0463"/>
    <w:rsid w:val="005F0CB5"/>
    <w:rsid w:val="005F4C1A"/>
    <w:rsid w:val="00606C17"/>
    <w:rsid w:val="00612197"/>
    <w:rsid w:val="00612835"/>
    <w:rsid w:val="00617681"/>
    <w:rsid w:val="00620282"/>
    <w:rsid w:val="0062191E"/>
    <w:rsid w:val="006227BB"/>
    <w:rsid w:val="00623576"/>
    <w:rsid w:val="00623B57"/>
    <w:rsid w:val="00623E7A"/>
    <w:rsid w:val="0062413F"/>
    <w:rsid w:val="00627153"/>
    <w:rsid w:val="00627E0D"/>
    <w:rsid w:val="0063407C"/>
    <w:rsid w:val="00650101"/>
    <w:rsid w:val="00652BDB"/>
    <w:rsid w:val="00652D2E"/>
    <w:rsid w:val="00653A13"/>
    <w:rsid w:val="00655022"/>
    <w:rsid w:val="00661FC9"/>
    <w:rsid w:val="00666762"/>
    <w:rsid w:val="00667123"/>
    <w:rsid w:val="006725F2"/>
    <w:rsid w:val="006753DE"/>
    <w:rsid w:val="006855C7"/>
    <w:rsid w:val="0068646F"/>
    <w:rsid w:val="00692160"/>
    <w:rsid w:val="006955CB"/>
    <w:rsid w:val="006A0197"/>
    <w:rsid w:val="006A1A98"/>
    <w:rsid w:val="006A3207"/>
    <w:rsid w:val="006B4EC9"/>
    <w:rsid w:val="006B58FE"/>
    <w:rsid w:val="006B6F59"/>
    <w:rsid w:val="006B7B34"/>
    <w:rsid w:val="006C160D"/>
    <w:rsid w:val="006C2AB2"/>
    <w:rsid w:val="006C2B59"/>
    <w:rsid w:val="006C5640"/>
    <w:rsid w:val="006C7CDD"/>
    <w:rsid w:val="006C7D7F"/>
    <w:rsid w:val="006D32DB"/>
    <w:rsid w:val="006E01F7"/>
    <w:rsid w:val="006E0578"/>
    <w:rsid w:val="006E770C"/>
    <w:rsid w:val="00703FFF"/>
    <w:rsid w:val="00707A1D"/>
    <w:rsid w:val="007134ED"/>
    <w:rsid w:val="0071558F"/>
    <w:rsid w:val="007166F4"/>
    <w:rsid w:val="00716739"/>
    <w:rsid w:val="00717436"/>
    <w:rsid w:val="00717C08"/>
    <w:rsid w:val="00720479"/>
    <w:rsid w:val="00721A1B"/>
    <w:rsid w:val="007223DC"/>
    <w:rsid w:val="007267F2"/>
    <w:rsid w:val="0073486A"/>
    <w:rsid w:val="00741E78"/>
    <w:rsid w:val="00742096"/>
    <w:rsid w:val="007433D2"/>
    <w:rsid w:val="007473BB"/>
    <w:rsid w:val="00751C9B"/>
    <w:rsid w:val="00752ABE"/>
    <w:rsid w:val="007544C7"/>
    <w:rsid w:val="00757D87"/>
    <w:rsid w:val="00771042"/>
    <w:rsid w:val="007747B1"/>
    <w:rsid w:val="00775508"/>
    <w:rsid w:val="00781AD5"/>
    <w:rsid w:val="007836B6"/>
    <w:rsid w:val="007847A6"/>
    <w:rsid w:val="00785151"/>
    <w:rsid w:val="00791AA0"/>
    <w:rsid w:val="00796A5F"/>
    <w:rsid w:val="007A2E90"/>
    <w:rsid w:val="007A6B5F"/>
    <w:rsid w:val="007A71CA"/>
    <w:rsid w:val="007B0B75"/>
    <w:rsid w:val="007B4192"/>
    <w:rsid w:val="007C1E41"/>
    <w:rsid w:val="007D4D2A"/>
    <w:rsid w:val="007D6C77"/>
    <w:rsid w:val="007D7AEF"/>
    <w:rsid w:val="007F01E1"/>
    <w:rsid w:val="007F085A"/>
    <w:rsid w:val="00813DF2"/>
    <w:rsid w:val="0083778A"/>
    <w:rsid w:val="00837B8B"/>
    <w:rsid w:val="00842CFF"/>
    <w:rsid w:val="008464D9"/>
    <w:rsid w:val="00847F8C"/>
    <w:rsid w:val="0085487C"/>
    <w:rsid w:val="00857F56"/>
    <w:rsid w:val="00861204"/>
    <w:rsid w:val="008626C8"/>
    <w:rsid w:val="00863E48"/>
    <w:rsid w:val="00866505"/>
    <w:rsid w:val="00874549"/>
    <w:rsid w:val="008769C7"/>
    <w:rsid w:val="00876EC6"/>
    <w:rsid w:val="00877062"/>
    <w:rsid w:val="008836B6"/>
    <w:rsid w:val="008900C6"/>
    <w:rsid w:val="00890CF6"/>
    <w:rsid w:val="008A0F49"/>
    <w:rsid w:val="008A21AB"/>
    <w:rsid w:val="008A5EB1"/>
    <w:rsid w:val="008A61A6"/>
    <w:rsid w:val="008A6BC0"/>
    <w:rsid w:val="008A76FC"/>
    <w:rsid w:val="008A7DD1"/>
    <w:rsid w:val="008B1554"/>
    <w:rsid w:val="008B2F0C"/>
    <w:rsid w:val="008B5CCC"/>
    <w:rsid w:val="008B5DDA"/>
    <w:rsid w:val="008B616B"/>
    <w:rsid w:val="008B7DAA"/>
    <w:rsid w:val="008C0179"/>
    <w:rsid w:val="008C1D8B"/>
    <w:rsid w:val="008C4753"/>
    <w:rsid w:val="008D0475"/>
    <w:rsid w:val="008D0C2F"/>
    <w:rsid w:val="008D17FA"/>
    <w:rsid w:val="008D57FF"/>
    <w:rsid w:val="008D6C2D"/>
    <w:rsid w:val="008E335A"/>
    <w:rsid w:val="008E5B82"/>
    <w:rsid w:val="008F3A67"/>
    <w:rsid w:val="008F4EC2"/>
    <w:rsid w:val="00905308"/>
    <w:rsid w:val="00905B44"/>
    <w:rsid w:val="0090657D"/>
    <w:rsid w:val="009135D7"/>
    <w:rsid w:val="00913A4F"/>
    <w:rsid w:val="00917506"/>
    <w:rsid w:val="00926D54"/>
    <w:rsid w:val="00930906"/>
    <w:rsid w:val="00930CEA"/>
    <w:rsid w:val="00932A36"/>
    <w:rsid w:val="0093301A"/>
    <w:rsid w:val="00933BF9"/>
    <w:rsid w:val="00935380"/>
    <w:rsid w:val="009412A0"/>
    <w:rsid w:val="009421C3"/>
    <w:rsid w:val="009422D9"/>
    <w:rsid w:val="009512B2"/>
    <w:rsid w:val="00955491"/>
    <w:rsid w:val="0095568C"/>
    <w:rsid w:val="00956B7E"/>
    <w:rsid w:val="0095799A"/>
    <w:rsid w:val="00960DEB"/>
    <w:rsid w:val="0096117B"/>
    <w:rsid w:val="00961DBF"/>
    <w:rsid w:val="00963A80"/>
    <w:rsid w:val="00965149"/>
    <w:rsid w:val="0097143A"/>
    <w:rsid w:val="00972D5A"/>
    <w:rsid w:val="009749A0"/>
    <w:rsid w:val="009842F9"/>
    <w:rsid w:val="00985670"/>
    <w:rsid w:val="00990EFD"/>
    <w:rsid w:val="009950C2"/>
    <w:rsid w:val="00997B8B"/>
    <w:rsid w:val="009A1269"/>
    <w:rsid w:val="009B520F"/>
    <w:rsid w:val="009B5DE9"/>
    <w:rsid w:val="009C0D39"/>
    <w:rsid w:val="009C197A"/>
    <w:rsid w:val="009C22D4"/>
    <w:rsid w:val="009C7B25"/>
    <w:rsid w:val="009D5D93"/>
    <w:rsid w:val="009E10C1"/>
    <w:rsid w:val="009E3D77"/>
    <w:rsid w:val="009E58EC"/>
    <w:rsid w:val="009E7FD8"/>
    <w:rsid w:val="009F0B66"/>
    <w:rsid w:val="009F142E"/>
    <w:rsid w:val="00A02E1B"/>
    <w:rsid w:val="00A05884"/>
    <w:rsid w:val="00A07A97"/>
    <w:rsid w:val="00A16B7E"/>
    <w:rsid w:val="00A2247F"/>
    <w:rsid w:val="00A32CA3"/>
    <w:rsid w:val="00A33BD1"/>
    <w:rsid w:val="00A352EA"/>
    <w:rsid w:val="00A3688A"/>
    <w:rsid w:val="00A36C59"/>
    <w:rsid w:val="00A4082C"/>
    <w:rsid w:val="00A444B9"/>
    <w:rsid w:val="00A52CFF"/>
    <w:rsid w:val="00A616AF"/>
    <w:rsid w:val="00A6561B"/>
    <w:rsid w:val="00A66868"/>
    <w:rsid w:val="00A67B20"/>
    <w:rsid w:val="00A724D7"/>
    <w:rsid w:val="00A92A35"/>
    <w:rsid w:val="00A93A1F"/>
    <w:rsid w:val="00A960BC"/>
    <w:rsid w:val="00A97AD9"/>
    <w:rsid w:val="00AA1388"/>
    <w:rsid w:val="00AA717D"/>
    <w:rsid w:val="00AC1330"/>
    <w:rsid w:val="00AC5D8D"/>
    <w:rsid w:val="00AC763A"/>
    <w:rsid w:val="00AD16ED"/>
    <w:rsid w:val="00AD1E45"/>
    <w:rsid w:val="00AE06F9"/>
    <w:rsid w:val="00AE0746"/>
    <w:rsid w:val="00AE34F6"/>
    <w:rsid w:val="00AE63B1"/>
    <w:rsid w:val="00AE647B"/>
    <w:rsid w:val="00AF2F5F"/>
    <w:rsid w:val="00AF6696"/>
    <w:rsid w:val="00AF745D"/>
    <w:rsid w:val="00AF76CB"/>
    <w:rsid w:val="00AF7E1C"/>
    <w:rsid w:val="00B05811"/>
    <w:rsid w:val="00B11AD2"/>
    <w:rsid w:val="00B208FC"/>
    <w:rsid w:val="00B22E87"/>
    <w:rsid w:val="00B236E4"/>
    <w:rsid w:val="00B26FB7"/>
    <w:rsid w:val="00B27EC4"/>
    <w:rsid w:val="00B324C2"/>
    <w:rsid w:val="00B446C6"/>
    <w:rsid w:val="00B47E74"/>
    <w:rsid w:val="00B47F89"/>
    <w:rsid w:val="00B50548"/>
    <w:rsid w:val="00B515DE"/>
    <w:rsid w:val="00B51D28"/>
    <w:rsid w:val="00B55422"/>
    <w:rsid w:val="00B55635"/>
    <w:rsid w:val="00B55DE9"/>
    <w:rsid w:val="00B5738F"/>
    <w:rsid w:val="00B612AB"/>
    <w:rsid w:val="00B6383A"/>
    <w:rsid w:val="00B65F42"/>
    <w:rsid w:val="00B66B81"/>
    <w:rsid w:val="00B80EFF"/>
    <w:rsid w:val="00B82619"/>
    <w:rsid w:val="00B83FC8"/>
    <w:rsid w:val="00B84163"/>
    <w:rsid w:val="00B90645"/>
    <w:rsid w:val="00BA4316"/>
    <w:rsid w:val="00BA6748"/>
    <w:rsid w:val="00BA6AFA"/>
    <w:rsid w:val="00BA7C7E"/>
    <w:rsid w:val="00BB3274"/>
    <w:rsid w:val="00BB590B"/>
    <w:rsid w:val="00BC0160"/>
    <w:rsid w:val="00BC38BE"/>
    <w:rsid w:val="00BC7CF5"/>
    <w:rsid w:val="00BD158E"/>
    <w:rsid w:val="00BD35F2"/>
    <w:rsid w:val="00BD4650"/>
    <w:rsid w:val="00BD5B25"/>
    <w:rsid w:val="00BE3B86"/>
    <w:rsid w:val="00BE4E70"/>
    <w:rsid w:val="00BF0163"/>
    <w:rsid w:val="00BF4E07"/>
    <w:rsid w:val="00BF7F1A"/>
    <w:rsid w:val="00C041D7"/>
    <w:rsid w:val="00C07196"/>
    <w:rsid w:val="00C107A9"/>
    <w:rsid w:val="00C12CBB"/>
    <w:rsid w:val="00C12F6B"/>
    <w:rsid w:val="00C13F3D"/>
    <w:rsid w:val="00C21A3D"/>
    <w:rsid w:val="00C22500"/>
    <w:rsid w:val="00C2655A"/>
    <w:rsid w:val="00C32810"/>
    <w:rsid w:val="00C3565B"/>
    <w:rsid w:val="00C36CDE"/>
    <w:rsid w:val="00C40686"/>
    <w:rsid w:val="00C45808"/>
    <w:rsid w:val="00C46620"/>
    <w:rsid w:val="00C54E40"/>
    <w:rsid w:val="00C618FA"/>
    <w:rsid w:val="00C63D31"/>
    <w:rsid w:val="00C65786"/>
    <w:rsid w:val="00C70166"/>
    <w:rsid w:val="00C70F80"/>
    <w:rsid w:val="00C716B9"/>
    <w:rsid w:val="00C76EDA"/>
    <w:rsid w:val="00C77B56"/>
    <w:rsid w:val="00C80604"/>
    <w:rsid w:val="00C81476"/>
    <w:rsid w:val="00C81F3C"/>
    <w:rsid w:val="00C85B0E"/>
    <w:rsid w:val="00C86A6C"/>
    <w:rsid w:val="00C913AA"/>
    <w:rsid w:val="00C9587F"/>
    <w:rsid w:val="00CA0F59"/>
    <w:rsid w:val="00CA2879"/>
    <w:rsid w:val="00CB2608"/>
    <w:rsid w:val="00CB261D"/>
    <w:rsid w:val="00CB3268"/>
    <w:rsid w:val="00CB3B14"/>
    <w:rsid w:val="00CB3BBA"/>
    <w:rsid w:val="00CB4E9F"/>
    <w:rsid w:val="00CB795E"/>
    <w:rsid w:val="00CC4ACC"/>
    <w:rsid w:val="00CC63A5"/>
    <w:rsid w:val="00CD0858"/>
    <w:rsid w:val="00CD1D4D"/>
    <w:rsid w:val="00CD31FA"/>
    <w:rsid w:val="00CD46F8"/>
    <w:rsid w:val="00CE6E3F"/>
    <w:rsid w:val="00CF0481"/>
    <w:rsid w:val="00CF0B49"/>
    <w:rsid w:val="00CF1B55"/>
    <w:rsid w:val="00CF5B81"/>
    <w:rsid w:val="00D00294"/>
    <w:rsid w:val="00D0054E"/>
    <w:rsid w:val="00D02C19"/>
    <w:rsid w:val="00D1062E"/>
    <w:rsid w:val="00D154C9"/>
    <w:rsid w:val="00D178C2"/>
    <w:rsid w:val="00D25A33"/>
    <w:rsid w:val="00D25E32"/>
    <w:rsid w:val="00D278BF"/>
    <w:rsid w:val="00D27DB1"/>
    <w:rsid w:val="00D30666"/>
    <w:rsid w:val="00D3192C"/>
    <w:rsid w:val="00D33D7D"/>
    <w:rsid w:val="00D41200"/>
    <w:rsid w:val="00D462C4"/>
    <w:rsid w:val="00D467F9"/>
    <w:rsid w:val="00D4794C"/>
    <w:rsid w:val="00D6153F"/>
    <w:rsid w:val="00D6373E"/>
    <w:rsid w:val="00D63A34"/>
    <w:rsid w:val="00D65C80"/>
    <w:rsid w:val="00D72B7E"/>
    <w:rsid w:val="00D76769"/>
    <w:rsid w:val="00D77175"/>
    <w:rsid w:val="00D8131B"/>
    <w:rsid w:val="00D822BA"/>
    <w:rsid w:val="00D85B13"/>
    <w:rsid w:val="00D90FC7"/>
    <w:rsid w:val="00D95698"/>
    <w:rsid w:val="00D96674"/>
    <w:rsid w:val="00DA76A3"/>
    <w:rsid w:val="00DB2906"/>
    <w:rsid w:val="00DB44E8"/>
    <w:rsid w:val="00DC0B80"/>
    <w:rsid w:val="00DC19DB"/>
    <w:rsid w:val="00DC2DD3"/>
    <w:rsid w:val="00DC4E68"/>
    <w:rsid w:val="00DC4F32"/>
    <w:rsid w:val="00DC6196"/>
    <w:rsid w:val="00DE1E65"/>
    <w:rsid w:val="00DE344A"/>
    <w:rsid w:val="00DE66A3"/>
    <w:rsid w:val="00DF7E57"/>
    <w:rsid w:val="00E03144"/>
    <w:rsid w:val="00E04A3F"/>
    <w:rsid w:val="00E23328"/>
    <w:rsid w:val="00E2383D"/>
    <w:rsid w:val="00E41AEA"/>
    <w:rsid w:val="00E44248"/>
    <w:rsid w:val="00E44DC5"/>
    <w:rsid w:val="00E52E14"/>
    <w:rsid w:val="00E5549B"/>
    <w:rsid w:val="00E56A23"/>
    <w:rsid w:val="00E57D6A"/>
    <w:rsid w:val="00E6094A"/>
    <w:rsid w:val="00E65F38"/>
    <w:rsid w:val="00E6753D"/>
    <w:rsid w:val="00E7374E"/>
    <w:rsid w:val="00E73B57"/>
    <w:rsid w:val="00E77659"/>
    <w:rsid w:val="00E80597"/>
    <w:rsid w:val="00E840B6"/>
    <w:rsid w:val="00E84585"/>
    <w:rsid w:val="00E84986"/>
    <w:rsid w:val="00E85D60"/>
    <w:rsid w:val="00E86406"/>
    <w:rsid w:val="00E87DE5"/>
    <w:rsid w:val="00E93A84"/>
    <w:rsid w:val="00E9453C"/>
    <w:rsid w:val="00E968CB"/>
    <w:rsid w:val="00EA1FE5"/>
    <w:rsid w:val="00EA255F"/>
    <w:rsid w:val="00EA2751"/>
    <w:rsid w:val="00EA3C4A"/>
    <w:rsid w:val="00EB7C3A"/>
    <w:rsid w:val="00EC12A6"/>
    <w:rsid w:val="00EC2F9F"/>
    <w:rsid w:val="00ED1A6C"/>
    <w:rsid w:val="00ED34F4"/>
    <w:rsid w:val="00EE1E2E"/>
    <w:rsid w:val="00EE290B"/>
    <w:rsid w:val="00EE337E"/>
    <w:rsid w:val="00EE54DE"/>
    <w:rsid w:val="00EE6C4D"/>
    <w:rsid w:val="00EF0117"/>
    <w:rsid w:val="00EF67FD"/>
    <w:rsid w:val="00EF7B3A"/>
    <w:rsid w:val="00F03BC2"/>
    <w:rsid w:val="00F03ED2"/>
    <w:rsid w:val="00F047AF"/>
    <w:rsid w:val="00F0737B"/>
    <w:rsid w:val="00F0774F"/>
    <w:rsid w:val="00F15136"/>
    <w:rsid w:val="00F15B9D"/>
    <w:rsid w:val="00F15F0B"/>
    <w:rsid w:val="00F17D70"/>
    <w:rsid w:val="00F17F67"/>
    <w:rsid w:val="00F25870"/>
    <w:rsid w:val="00F269CA"/>
    <w:rsid w:val="00F32C23"/>
    <w:rsid w:val="00F34382"/>
    <w:rsid w:val="00F40CF1"/>
    <w:rsid w:val="00F45A12"/>
    <w:rsid w:val="00F473E5"/>
    <w:rsid w:val="00F523BA"/>
    <w:rsid w:val="00F5483C"/>
    <w:rsid w:val="00F5768A"/>
    <w:rsid w:val="00F612CE"/>
    <w:rsid w:val="00F6231D"/>
    <w:rsid w:val="00F62C3A"/>
    <w:rsid w:val="00F638B5"/>
    <w:rsid w:val="00F639C8"/>
    <w:rsid w:val="00F71163"/>
    <w:rsid w:val="00F71988"/>
    <w:rsid w:val="00F74F85"/>
    <w:rsid w:val="00F76293"/>
    <w:rsid w:val="00F93101"/>
    <w:rsid w:val="00F962B2"/>
    <w:rsid w:val="00FA0711"/>
    <w:rsid w:val="00FB103F"/>
    <w:rsid w:val="00FB4825"/>
    <w:rsid w:val="00FB5984"/>
    <w:rsid w:val="00FB73D7"/>
    <w:rsid w:val="00FC0D37"/>
    <w:rsid w:val="00FC5793"/>
    <w:rsid w:val="00FC663F"/>
    <w:rsid w:val="00FC6C78"/>
    <w:rsid w:val="00FD0F85"/>
    <w:rsid w:val="00FD43E6"/>
    <w:rsid w:val="00FD4517"/>
    <w:rsid w:val="00FD7C6A"/>
    <w:rsid w:val="00FF3630"/>
    <w:rsid w:val="00FF43A3"/>
    <w:rsid w:val="00FF4B45"/>
    <w:rsid w:val="00FF7418"/>
    <w:rsid w:val="00FF7A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B7B6415-9753-4CC7-803D-45ACFEC4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46F"/>
    <w:pPr>
      <w:widowControl w:val="0"/>
      <w:autoSpaceDE w:val="0"/>
      <w:autoSpaceDN w:val="0"/>
      <w:adjustRightInd w:val="0"/>
    </w:pPr>
  </w:style>
  <w:style w:type="paragraph" w:styleId="1">
    <w:name w:val="heading 1"/>
    <w:basedOn w:val="a"/>
    <w:next w:val="a"/>
    <w:link w:val="10"/>
    <w:uiPriority w:val="99"/>
    <w:qFormat/>
    <w:rsid w:val="00847F8C"/>
    <w:pPr>
      <w:keepNext/>
      <w:widowControl/>
      <w:numPr>
        <w:numId w:val="24"/>
      </w:numPr>
      <w:suppressAutoHyphens/>
      <w:autoSpaceDE/>
      <w:autoSpaceDN/>
      <w:adjustRightInd/>
      <w:outlineLvl w:val="0"/>
    </w:pPr>
    <w:rPr>
      <w:rFonts w:ascii="Cambria" w:hAnsi="Cambria"/>
      <w:b/>
      <w:bCs/>
      <w:kern w:val="32"/>
      <w:sz w:val="32"/>
      <w:szCs w:val="32"/>
      <w:lang w:val="x-none" w:eastAsia="ar-SA"/>
    </w:rPr>
  </w:style>
  <w:style w:type="paragraph" w:styleId="2">
    <w:name w:val="heading 2"/>
    <w:basedOn w:val="a"/>
    <w:next w:val="a"/>
    <w:link w:val="20"/>
    <w:uiPriority w:val="99"/>
    <w:qFormat/>
    <w:rsid w:val="00847F8C"/>
    <w:pPr>
      <w:keepNext/>
      <w:widowControl/>
      <w:numPr>
        <w:ilvl w:val="1"/>
        <w:numId w:val="24"/>
      </w:numPr>
      <w:suppressAutoHyphens/>
      <w:autoSpaceDE/>
      <w:autoSpaceDN/>
      <w:adjustRightInd/>
      <w:spacing w:before="240" w:after="60"/>
      <w:outlineLvl w:val="1"/>
    </w:pPr>
    <w:rPr>
      <w:rFonts w:ascii="Cambria" w:hAnsi="Cambria"/>
      <w:b/>
      <w:bCs/>
      <w:i/>
      <w:iCs/>
      <w:sz w:val="28"/>
      <w:szCs w:val="28"/>
      <w:lang w:val="x-none" w:eastAsia="ar-SA"/>
    </w:rPr>
  </w:style>
  <w:style w:type="paragraph" w:styleId="3">
    <w:name w:val="heading 3"/>
    <w:basedOn w:val="a"/>
    <w:next w:val="a"/>
    <w:link w:val="30"/>
    <w:uiPriority w:val="99"/>
    <w:qFormat/>
    <w:rsid w:val="00847F8C"/>
    <w:pPr>
      <w:keepNext/>
      <w:widowControl/>
      <w:numPr>
        <w:ilvl w:val="2"/>
        <w:numId w:val="24"/>
      </w:numPr>
      <w:suppressAutoHyphens/>
      <w:autoSpaceDE/>
      <w:autoSpaceDN/>
      <w:adjustRightInd/>
      <w:spacing w:before="240" w:after="60"/>
      <w:outlineLvl w:val="2"/>
    </w:pPr>
    <w:rPr>
      <w:rFonts w:ascii="Cambria" w:hAnsi="Cambria"/>
      <w:b/>
      <w:bCs/>
      <w:sz w:val="26"/>
      <w:szCs w:val="26"/>
      <w:lang w:val="x-none" w:eastAsia="ar-SA"/>
    </w:rPr>
  </w:style>
  <w:style w:type="paragraph" w:styleId="4">
    <w:name w:val="heading 4"/>
    <w:basedOn w:val="a"/>
    <w:next w:val="a"/>
    <w:link w:val="40"/>
    <w:uiPriority w:val="99"/>
    <w:qFormat/>
    <w:rsid w:val="00847F8C"/>
    <w:pPr>
      <w:keepNext/>
      <w:widowControl/>
      <w:numPr>
        <w:ilvl w:val="3"/>
        <w:numId w:val="24"/>
      </w:numPr>
      <w:suppressAutoHyphens/>
      <w:autoSpaceDE/>
      <w:autoSpaceDN/>
      <w:adjustRightInd/>
      <w:spacing w:before="240" w:after="60"/>
      <w:outlineLvl w:val="3"/>
    </w:pPr>
    <w:rPr>
      <w:rFonts w:ascii="Calibri" w:hAnsi="Calibri"/>
      <w:b/>
      <w:b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36B6"/>
    <w:rPr>
      <w:color w:val="0000FF"/>
      <w:u w:val="single"/>
    </w:rPr>
  </w:style>
  <w:style w:type="paragraph" w:styleId="a4">
    <w:name w:val="Balloon Text"/>
    <w:basedOn w:val="a"/>
    <w:semiHidden/>
    <w:rsid w:val="00220AEB"/>
    <w:rPr>
      <w:rFonts w:ascii="Tahoma" w:hAnsi="Tahoma" w:cs="Tahoma"/>
      <w:sz w:val="16"/>
      <w:szCs w:val="16"/>
    </w:rPr>
  </w:style>
  <w:style w:type="paragraph" w:styleId="a5">
    <w:name w:val="Document Map"/>
    <w:basedOn w:val="a"/>
    <w:semiHidden/>
    <w:rsid w:val="00CA2879"/>
    <w:pPr>
      <w:shd w:val="clear" w:color="auto" w:fill="000080"/>
    </w:pPr>
    <w:rPr>
      <w:rFonts w:ascii="Tahoma" w:hAnsi="Tahoma" w:cs="Tahoma"/>
    </w:rPr>
  </w:style>
  <w:style w:type="character" w:styleId="a6">
    <w:name w:val="FollowedHyperlink"/>
    <w:rsid w:val="00D1062E"/>
    <w:rPr>
      <w:color w:val="800080"/>
      <w:u w:val="single"/>
    </w:rPr>
  </w:style>
  <w:style w:type="table" w:styleId="a7">
    <w:name w:val="Table Grid"/>
    <w:basedOn w:val="a1"/>
    <w:uiPriority w:val="59"/>
    <w:rsid w:val="0056302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2"/>
    <w:qFormat/>
    <w:rsid w:val="00A52CFF"/>
    <w:rPr>
      <w:b/>
      <w:bCs/>
    </w:rPr>
  </w:style>
  <w:style w:type="paragraph" w:styleId="a9">
    <w:name w:val="List Paragraph"/>
    <w:basedOn w:val="a"/>
    <w:uiPriority w:val="34"/>
    <w:qFormat/>
    <w:rsid w:val="0096117B"/>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a">
    <w:name w:val="Plain Text"/>
    <w:basedOn w:val="a"/>
    <w:link w:val="ab"/>
    <w:uiPriority w:val="99"/>
    <w:unhideWhenUsed/>
    <w:rsid w:val="00DC4F32"/>
    <w:pPr>
      <w:widowControl/>
      <w:autoSpaceDE/>
      <w:autoSpaceDN/>
      <w:adjustRightInd/>
    </w:pPr>
    <w:rPr>
      <w:rFonts w:ascii="Consolas" w:eastAsia="Calibri" w:hAnsi="Consolas"/>
      <w:sz w:val="21"/>
      <w:szCs w:val="21"/>
      <w:lang w:eastAsia="en-US"/>
    </w:rPr>
  </w:style>
  <w:style w:type="character" w:customStyle="1" w:styleId="ab">
    <w:name w:val="Текст Знак"/>
    <w:basedOn w:val="a0"/>
    <w:link w:val="aa"/>
    <w:uiPriority w:val="99"/>
    <w:rsid w:val="00DC4F32"/>
    <w:rPr>
      <w:rFonts w:ascii="Consolas" w:eastAsia="Calibri" w:hAnsi="Consolas" w:cs="Times New Roman"/>
      <w:sz w:val="21"/>
      <w:szCs w:val="21"/>
      <w:lang w:eastAsia="en-US"/>
    </w:rPr>
  </w:style>
  <w:style w:type="paragraph" w:styleId="ac">
    <w:name w:val="Normal (Web)"/>
    <w:basedOn w:val="a"/>
    <w:uiPriority w:val="99"/>
    <w:unhideWhenUsed/>
    <w:rsid w:val="00D95698"/>
    <w:pPr>
      <w:widowControl/>
      <w:autoSpaceDE/>
      <w:autoSpaceDN/>
      <w:adjustRightInd/>
      <w:spacing w:after="100"/>
    </w:pPr>
    <w:rPr>
      <w:sz w:val="24"/>
      <w:szCs w:val="24"/>
    </w:rPr>
  </w:style>
  <w:style w:type="character" w:styleId="ad">
    <w:name w:val="Emphasis"/>
    <w:basedOn w:val="a0"/>
    <w:uiPriority w:val="20"/>
    <w:qFormat/>
    <w:rsid w:val="008E335A"/>
    <w:rPr>
      <w:i/>
      <w:iCs/>
    </w:rPr>
  </w:style>
  <w:style w:type="paragraph" w:styleId="ae">
    <w:name w:val="header"/>
    <w:basedOn w:val="a"/>
    <w:link w:val="af"/>
    <w:rsid w:val="00E44248"/>
    <w:pPr>
      <w:tabs>
        <w:tab w:val="center" w:pos="4677"/>
        <w:tab w:val="right" w:pos="9355"/>
      </w:tabs>
    </w:pPr>
  </w:style>
  <w:style w:type="character" w:customStyle="1" w:styleId="af">
    <w:name w:val="Верхний колонтитул Знак"/>
    <w:basedOn w:val="a0"/>
    <w:link w:val="ae"/>
    <w:rsid w:val="00E44248"/>
  </w:style>
  <w:style w:type="paragraph" w:styleId="af0">
    <w:name w:val="footer"/>
    <w:basedOn w:val="a"/>
    <w:link w:val="af1"/>
    <w:uiPriority w:val="99"/>
    <w:rsid w:val="00E44248"/>
    <w:pPr>
      <w:tabs>
        <w:tab w:val="center" w:pos="4677"/>
        <w:tab w:val="right" w:pos="9355"/>
      </w:tabs>
    </w:pPr>
  </w:style>
  <w:style w:type="character" w:customStyle="1" w:styleId="af1">
    <w:name w:val="Нижний колонтитул Знак"/>
    <w:basedOn w:val="a0"/>
    <w:link w:val="af0"/>
    <w:uiPriority w:val="99"/>
    <w:rsid w:val="00E44248"/>
  </w:style>
  <w:style w:type="character" w:customStyle="1" w:styleId="apple-converted-space">
    <w:name w:val="apple-converted-space"/>
    <w:rsid w:val="00C45808"/>
  </w:style>
  <w:style w:type="paragraph" w:styleId="21">
    <w:name w:val="Body Text Indent 2"/>
    <w:basedOn w:val="a"/>
    <w:link w:val="22"/>
    <w:rsid w:val="006D32DB"/>
    <w:pPr>
      <w:widowControl/>
      <w:autoSpaceDE/>
      <w:autoSpaceDN/>
      <w:adjustRightInd/>
      <w:ind w:firstLine="720"/>
    </w:pPr>
    <w:rPr>
      <w:sz w:val="24"/>
    </w:rPr>
  </w:style>
  <w:style w:type="character" w:customStyle="1" w:styleId="22">
    <w:name w:val="Основной текст с отступом 2 Знак"/>
    <w:basedOn w:val="a0"/>
    <w:link w:val="21"/>
    <w:rsid w:val="006D32DB"/>
    <w:rPr>
      <w:sz w:val="24"/>
    </w:rPr>
  </w:style>
  <w:style w:type="paragraph" w:styleId="31">
    <w:name w:val="Body Text 3"/>
    <w:basedOn w:val="a"/>
    <w:link w:val="32"/>
    <w:rsid w:val="003F2A78"/>
    <w:pPr>
      <w:spacing w:after="120"/>
    </w:pPr>
    <w:rPr>
      <w:sz w:val="16"/>
      <w:szCs w:val="16"/>
    </w:rPr>
  </w:style>
  <w:style w:type="character" w:customStyle="1" w:styleId="32">
    <w:name w:val="Основной текст 3 Знак"/>
    <w:basedOn w:val="a0"/>
    <w:link w:val="31"/>
    <w:rsid w:val="003F2A78"/>
    <w:rPr>
      <w:sz w:val="16"/>
      <w:szCs w:val="16"/>
    </w:rPr>
  </w:style>
  <w:style w:type="character" w:customStyle="1" w:styleId="10">
    <w:name w:val="Заголовок 1 Знак"/>
    <w:basedOn w:val="a0"/>
    <w:link w:val="1"/>
    <w:uiPriority w:val="99"/>
    <w:rsid w:val="00847F8C"/>
    <w:rPr>
      <w:rFonts w:ascii="Cambria" w:hAnsi="Cambria"/>
      <w:b/>
      <w:bCs/>
      <w:kern w:val="32"/>
      <w:sz w:val="32"/>
      <w:szCs w:val="32"/>
      <w:lang w:val="x-none" w:eastAsia="ar-SA"/>
    </w:rPr>
  </w:style>
  <w:style w:type="character" w:customStyle="1" w:styleId="20">
    <w:name w:val="Заголовок 2 Знак"/>
    <w:basedOn w:val="a0"/>
    <w:link w:val="2"/>
    <w:uiPriority w:val="99"/>
    <w:rsid w:val="00847F8C"/>
    <w:rPr>
      <w:rFonts w:ascii="Cambria" w:hAnsi="Cambria"/>
      <w:b/>
      <w:bCs/>
      <w:i/>
      <w:iCs/>
      <w:sz w:val="28"/>
      <w:szCs w:val="28"/>
      <w:lang w:val="x-none" w:eastAsia="ar-SA"/>
    </w:rPr>
  </w:style>
  <w:style w:type="character" w:customStyle="1" w:styleId="30">
    <w:name w:val="Заголовок 3 Знак"/>
    <w:basedOn w:val="a0"/>
    <w:link w:val="3"/>
    <w:uiPriority w:val="99"/>
    <w:rsid w:val="00847F8C"/>
    <w:rPr>
      <w:rFonts w:ascii="Cambria" w:hAnsi="Cambria"/>
      <w:b/>
      <w:bCs/>
      <w:sz w:val="26"/>
      <w:szCs w:val="26"/>
      <w:lang w:val="x-none" w:eastAsia="ar-SA"/>
    </w:rPr>
  </w:style>
  <w:style w:type="character" w:customStyle="1" w:styleId="40">
    <w:name w:val="Заголовок 4 Знак"/>
    <w:basedOn w:val="a0"/>
    <w:link w:val="4"/>
    <w:uiPriority w:val="99"/>
    <w:rsid w:val="00847F8C"/>
    <w:rPr>
      <w:rFonts w:ascii="Calibri" w:hAnsi="Calibri"/>
      <w:b/>
      <w:bCs/>
      <w:sz w:val="28"/>
      <w:szCs w:val="28"/>
      <w:lang w:val="x-none" w:eastAsia="ar-SA"/>
    </w:rPr>
  </w:style>
  <w:style w:type="paragraph" w:styleId="23">
    <w:name w:val="Body Text 2"/>
    <w:basedOn w:val="a"/>
    <w:link w:val="24"/>
    <w:uiPriority w:val="99"/>
    <w:rsid w:val="00847F8C"/>
    <w:pPr>
      <w:widowControl/>
      <w:suppressAutoHyphens/>
      <w:autoSpaceDE/>
      <w:autoSpaceDN/>
      <w:adjustRightInd/>
      <w:spacing w:after="120" w:line="480" w:lineRule="auto"/>
    </w:pPr>
    <w:rPr>
      <w:lang w:val="x-none" w:eastAsia="ar-SA"/>
    </w:rPr>
  </w:style>
  <w:style w:type="character" w:customStyle="1" w:styleId="24">
    <w:name w:val="Основной текст 2 Знак"/>
    <w:basedOn w:val="a0"/>
    <w:link w:val="23"/>
    <w:uiPriority w:val="99"/>
    <w:rsid w:val="00847F8C"/>
    <w:rPr>
      <w:lang w:val="x-none" w:eastAsia="ar-SA"/>
    </w:rPr>
  </w:style>
  <w:style w:type="paragraph" w:customStyle="1" w:styleId="11">
    <w:name w:val="Основной текст с отступом1"/>
    <w:basedOn w:val="a"/>
    <w:rsid w:val="00847F8C"/>
    <w:pPr>
      <w:widowControl/>
      <w:autoSpaceDE/>
      <w:autoSpaceDN/>
      <w:adjustRightInd/>
      <w:spacing w:after="120"/>
      <w:ind w:left="283"/>
    </w:pPr>
    <w:rPr>
      <w:lang w:eastAsia="en-US"/>
    </w:rPr>
  </w:style>
  <w:style w:type="paragraph" w:styleId="af2">
    <w:name w:val="Title"/>
    <w:basedOn w:val="a"/>
    <w:next w:val="a"/>
    <w:link w:val="af3"/>
    <w:qFormat/>
    <w:rsid w:val="00214860"/>
    <w:pPr>
      <w:framePr w:w="9360" w:hSpace="187" w:vSpace="187" w:wrap="notBeside" w:vAnchor="text" w:hAnchor="page" w:xAlign="center" w:y="1"/>
      <w:widowControl/>
      <w:adjustRightInd/>
      <w:jc w:val="center"/>
    </w:pPr>
    <w:rPr>
      <w:kern w:val="28"/>
      <w:sz w:val="48"/>
      <w:szCs w:val="48"/>
      <w:lang w:val="en-US" w:eastAsia="en-US"/>
    </w:rPr>
  </w:style>
  <w:style w:type="character" w:customStyle="1" w:styleId="af3">
    <w:name w:val="Название Знак"/>
    <w:basedOn w:val="a0"/>
    <w:link w:val="af2"/>
    <w:rsid w:val="00214860"/>
    <w:rPr>
      <w:kern w:val="28"/>
      <w:sz w:val="48"/>
      <w:szCs w:val="48"/>
      <w:lang w:val="en-US" w:eastAsia="en-US"/>
    </w:rPr>
  </w:style>
  <w:style w:type="paragraph" w:styleId="af4">
    <w:name w:val="footnote text"/>
    <w:basedOn w:val="a"/>
    <w:link w:val="af5"/>
    <w:rsid w:val="00214860"/>
    <w:pPr>
      <w:widowControl/>
      <w:adjustRightInd/>
      <w:ind w:firstLine="202"/>
      <w:jc w:val="both"/>
    </w:pPr>
    <w:rPr>
      <w:sz w:val="16"/>
      <w:szCs w:val="16"/>
      <w:lang w:val="en-US" w:eastAsia="en-US"/>
    </w:rPr>
  </w:style>
  <w:style w:type="character" w:customStyle="1" w:styleId="af5">
    <w:name w:val="Текст сноски Знак"/>
    <w:basedOn w:val="a0"/>
    <w:link w:val="af4"/>
    <w:rsid w:val="00214860"/>
    <w:rPr>
      <w:sz w:val="16"/>
      <w:szCs w:val="16"/>
      <w:lang w:val="en-US" w:eastAsia="en-US"/>
    </w:rPr>
  </w:style>
  <w:style w:type="paragraph" w:customStyle="1" w:styleId="Text">
    <w:name w:val="Text"/>
    <w:basedOn w:val="a"/>
    <w:rsid w:val="00214860"/>
    <w:pPr>
      <w:adjustRightInd/>
      <w:spacing w:line="252" w:lineRule="auto"/>
      <w:ind w:firstLine="202"/>
      <w:jc w:val="both"/>
    </w:pPr>
    <w:rPr>
      <w:lang w:val="en-US" w:eastAsia="en-US"/>
    </w:rPr>
  </w:style>
  <w:style w:type="character" w:customStyle="1" w:styleId="longtext">
    <w:name w:val="long_text"/>
    <w:basedOn w:val="a0"/>
    <w:rsid w:val="00214860"/>
  </w:style>
  <w:style w:type="paragraph" w:customStyle="1" w:styleId="Header1">
    <w:name w:val="Header 1"/>
    <w:basedOn w:val="a"/>
    <w:rsid w:val="00214860"/>
    <w:pPr>
      <w:widowControl/>
      <w:numPr>
        <w:numId w:val="35"/>
      </w:numPr>
      <w:autoSpaceDE/>
      <w:autoSpaceDN/>
      <w:adjustRightInd/>
      <w:spacing w:before="240" w:after="120" w:line="240" w:lineRule="exact"/>
      <w:ind w:left="357" w:hanging="357"/>
    </w:pPr>
    <w:rPr>
      <w:rFonts w:eastAsia="SimSun"/>
      <w:b/>
      <w:bCs/>
      <w:sz w:val="28"/>
      <w:szCs w:val="28"/>
      <w:lang w:val="en-US" w:eastAsia="zh-CN"/>
    </w:rPr>
  </w:style>
  <w:style w:type="paragraph" w:customStyle="1" w:styleId="Header2">
    <w:name w:val="Header 2"/>
    <w:basedOn w:val="Header1"/>
    <w:autoRedefine/>
    <w:rsid w:val="00214860"/>
    <w:pPr>
      <w:numPr>
        <w:ilvl w:val="1"/>
      </w:numPr>
      <w:spacing w:after="0"/>
      <w:ind w:left="607" w:hanging="607"/>
    </w:pPr>
    <w:rPr>
      <w:sz w:val="24"/>
    </w:rPr>
  </w:style>
  <w:style w:type="paragraph" w:customStyle="1" w:styleId="Sous-auteur1">
    <w:name w:val="Sous-auteur1"/>
    <w:basedOn w:val="a"/>
    <w:rsid w:val="00D467F9"/>
    <w:pPr>
      <w:widowControl/>
      <w:autoSpaceDE/>
      <w:autoSpaceDN/>
      <w:adjustRightInd/>
    </w:pPr>
    <w:rPr>
      <w:rFonts w:eastAsia="SimSun"/>
      <w:i/>
      <w:iCs/>
      <w:lang w:val="fr-FR" w:eastAsia="fr-FR"/>
    </w:rPr>
  </w:style>
  <w:style w:type="paragraph" w:customStyle="1" w:styleId="Auteurs">
    <w:name w:val="Auteurs"/>
    <w:basedOn w:val="a"/>
    <w:rsid w:val="00D467F9"/>
    <w:pPr>
      <w:widowControl/>
      <w:autoSpaceDE/>
      <w:autoSpaceDN/>
      <w:adjustRightInd/>
      <w:spacing w:after="240"/>
      <w:jc w:val="center"/>
    </w:pPr>
    <w:rPr>
      <w:rFonts w:eastAsia="SimSun"/>
      <w:lang w:val="fr-BE" w:eastAsia="fr-FR"/>
    </w:rPr>
  </w:style>
  <w:style w:type="paragraph" w:customStyle="1" w:styleId="RsumAbstract">
    <w:name w:val="RésuméAbstract"/>
    <w:basedOn w:val="1"/>
    <w:rsid w:val="00D467F9"/>
    <w:pPr>
      <w:numPr>
        <w:numId w:val="0"/>
      </w:numPr>
      <w:suppressAutoHyphens w:val="0"/>
      <w:spacing w:after="240" w:line="360" w:lineRule="auto"/>
    </w:pPr>
    <w:rPr>
      <w:rFonts w:ascii="Times New Roman" w:eastAsia="SimSun" w:hAnsi="Times New Roman"/>
      <w:kern w:val="0"/>
      <w:sz w:val="24"/>
      <w:szCs w:val="24"/>
      <w:lang w:val="fr-BE" w:eastAsia="fr-FR"/>
    </w:rPr>
  </w:style>
  <w:style w:type="paragraph" w:customStyle="1" w:styleId="ParagrRsumAbstract">
    <w:name w:val="ParagrRésuméAbstract"/>
    <w:basedOn w:val="af6"/>
    <w:rsid w:val="00D467F9"/>
    <w:pPr>
      <w:widowControl/>
      <w:autoSpaceDE/>
      <w:autoSpaceDN/>
      <w:adjustRightInd/>
      <w:spacing w:after="0" w:line="360" w:lineRule="auto"/>
      <w:ind w:left="0"/>
      <w:jc w:val="both"/>
    </w:pPr>
    <w:rPr>
      <w:rFonts w:eastAsia="SimSun"/>
      <w:sz w:val="22"/>
      <w:szCs w:val="22"/>
      <w:lang w:val="fr-FR" w:eastAsia="fr-FR"/>
    </w:rPr>
  </w:style>
  <w:style w:type="character" w:customStyle="1" w:styleId="auteurs0">
    <w:name w:val="auteurs"/>
    <w:rsid w:val="00D467F9"/>
    <w:rPr>
      <w:color w:val="auto"/>
    </w:rPr>
  </w:style>
  <w:style w:type="paragraph" w:styleId="af6">
    <w:name w:val="Body Text Indent"/>
    <w:basedOn w:val="a"/>
    <w:link w:val="af7"/>
    <w:semiHidden/>
    <w:unhideWhenUsed/>
    <w:rsid w:val="00D467F9"/>
    <w:pPr>
      <w:spacing w:after="120"/>
      <w:ind w:left="283"/>
    </w:pPr>
  </w:style>
  <w:style w:type="character" w:customStyle="1" w:styleId="af7">
    <w:name w:val="Основной текст с отступом Знак"/>
    <w:basedOn w:val="a0"/>
    <w:link w:val="af6"/>
    <w:semiHidden/>
    <w:rsid w:val="00D467F9"/>
  </w:style>
  <w:style w:type="character" w:styleId="af8">
    <w:name w:val="footnote reference"/>
    <w:basedOn w:val="a0"/>
    <w:semiHidden/>
    <w:unhideWhenUsed/>
    <w:rsid w:val="009C7B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388">
      <w:bodyDiv w:val="1"/>
      <w:marLeft w:val="0"/>
      <w:marRight w:val="0"/>
      <w:marTop w:val="0"/>
      <w:marBottom w:val="0"/>
      <w:divBdr>
        <w:top w:val="none" w:sz="0" w:space="0" w:color="auto"/>
        <w:left w:val="none" w:sz="0" w:space="0" w:color="auto"/>
        <w:bottom w:val="none" w:sz="0" w:space="0" w:color="auto"/>
        <w:right w:val="none" w:sz="0" w:space="0" w:color="auto"/>
      </w:divBdr>
    </w:div>
    <w:div w:id="145822006">
      <w:bodyDiv w:val="1"/>
      <w:marLeft w:val="0"/>
      <w:marRight w:val="0"/>
      <w:marTop w:val="0"/>
      <w:marBottom w:val="0"/>
      <w:divBdr>
        <w:top w:val="none" w:sz="0" w:space="0" w:color="auto"/>
        <w:left w:val="none" w:sz="0" w:space="0" w:color="auto"/>
        <w:bottom w:val="none" w:sz="0" w:space="0" w:color="auto"/>
        <w:right w:val="none" w:sz="0" w:space="0" w:color="auto"/>
      </w:divBdr>
      <w:divsChild>
        <w:div w:id="1719548065">
          <w:marLeft w:val="0"/>
          <w:marRight w:val="0"/>
          <w:marTop w:val="0"/>
          <w:marBottom w:val="0"/>
          <w:divBdr>
            <w:top w:val="none" w:sz="0" w:space="0" w:color="auto"/>
            <w:left w:val="none" w:sz="0" w:space="0" w:color="auto"/>
            <w:bottom w:val="none" w:sz="0" w:space="0" w:color="auto"/>
            <w:right w:val="none" w:sz="0" w:space="0" w:color="auto"/>
          </w:divBdr>
          <w:divsChild>
            <w:div w:id="1049299975">
              <w:marLeft w:val="0"/>
              <w:marRight w:val="0"/>
              <w:marTop w:val="0"/>
              <w:marBottom w:val="0"/>
              <w:divBdr>
                <w:top w:val="none" w:sz="0" w:space="0" w:color="auto"/>
                <w:left w:val="none" w:sz="0" w:space="0" w:color="auto"/>
                <w:bottom w:val="none" w:sz="0" w:space="0" w:color="auto"/>
                <w:right w:val="none" w:sz="0" w:space="0" w:color="auto"/>
              </w:divBdr>
              <w:divsChild>
                <w:div w:id="1031953092">
                  <w:marLeft w:val="600"/>
                  <w:marRight w:val="0"/>
                  <w:marTop w:val="0"/>
                  <w:marBottom w:val="800"/>
                  <w:divBdr>
                    <w:top w:val="none" w:sz="0" w:space="0" w:color="auto"/>
                    <w:left w:val="none" w:sz="0" w:space="0" w:color="auto"/>
                    <w:bottom w:val="none" w:sz="0" w:space="0" w:color="auto"/>
                    <w:right w:val="none" w:sz="0" w:space="0" w:color="auto"/>
                  </w:divBdr>
                  <w:divsChild>
                    <w:div w:id="20366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798353">
      <w:bodyDiv w:val="1"/>
      <w:marLeft w:val="0"/>
      <w:marRight w:val="0"/>
      <w:marTop w:val="0"/>
      <w:marBottom w:val="0"/>
      <w:divBdr>
        <w:top w:val="none" w:sz="0" w:space="0" w:color="auto"/>
        <w:left w:val="none" w:sz="0" w:space="0" w:color="auto"/>
        <w:bottom w:val="none" w:sz="0" w:space="0" w:color="auto"/>
        <w:right w:val="none" w:sz="0" w:space="0" w:color="auto"/>
      </w:divBdr>
    </w:div>
    <w:div w:id="376397021">
      <w:bodyDiv w:val="1"/>
      <w:marLeft w:val="0"/>
      <w:marRight w:val="0"/>
      <w:marTop w:val="0"/>
      <w:marBottom w:val="0"/>
      <w:divBdr>
        <w:top w:val="none" w:sz="0" w:space="0" w:color="auto"/>
        <w:left w:val="none" w:sz="0" w:space="0" w:color="auto"/>
        <w:bottom w:val="none" w:sz="0" w:space="0" w:color="auto"/>
        <w:right w:val="none" w:sz="0" w:space="0" w:color="auto"/>
      </w:divBdr>
    </w:div>
    <w:div w:id="433213024">
      <w:bodyDiv w:val="1"/>
      <w:marLeft w:val="0"/>
      <w:marRight w:val="0"/>
      <w:marTop w:val="0"/>
      <w:marBottom w:val="0"/>
      <w:divBdr>
        <w:top w:val="none" w:sz="0" w:space="0" w:color="auto"/>
        <w:left w:val="none" w:sz="0" w:space="0" w:color="auto"/>
        <w:bottom w:val="none" w:sz="0" w:space="0" w:color="auto"/>
        <w:right w:val="none" w:sz="0" w:space="0" w:color="auto"/>
      </w:divBdr>
    </w:div>
    <w:div w:id="650408487">
      <w:bodyDiv w:val="1"/>
      <w:marLeft w:val="0"/>
      <w:marRight w:val="0"/>
      <w:marTop w:val="0"/>
      <w:marBottom w:val="0"/>
      <w:divBdr>
        <w:top w:val="none" w:sz="0" w:space="0" w:color="auto"/>
        <w:left w:val="none" w:sz="0" w:space="0" w:color="auto"/>
        <w:bottom w:val="none" w:sz="0" w:space="0" w:color="auto"/>
        <w:right w:val="none" w:sz="0" w:space="0" w:color="auto"/>
      </w:divBdr>
    </w:div>
    <w:div w:id="709498834">
      <w:bodyDiv w:val="1"/>
      <w:marLeft w:val="0"/>
      <w:marRight w:val="0"/>
      <w:marTop w:val="0"/>
      <w:marBottom w:val="0"/>
      <w:divBdr>
        <w:top w:val="none" w:sz="0" w:space="0" w:color="auto"/>
        <w:left w:val="none" w:sz="0" w:space="0" w:color="auto"/>
        <w:bottom w:val="none" w:sz="0" w:space="0" w:color="auto"/>
        <w:right w:val="none" w:sz="0" w:space="0" w:color="auto"/>
      </w:divBdr>
    </w:div>
    <w:div w:id="970021029">
      <w:bodyDiv w:val="1"/>
      <w:marLeft w:val="0"/>
      <w:marRight w:val="0"/>
      <w:marTop w:val="0"/>
      <w:marBottom w:val="0"/>
      <w:divBdr>
        <w:top w:val="none" w:sz="0" w:space="0" w:color="auto"/>
        <w:left w:val="none" w:sz="0" w:space="0" w:color="auto"/>
        <w:bottom w:val="none" w:sz="0" w:space="0" w:color="auto"/>
        <w:right w:val="none" w:sz="0" w:space="0" w:color="auto"/>
      </w:divBdr>
    </w:div>
    <w:div w:id="1103185414">
      <w:bodyDiv w:val="1"/>
      <w:marLeft w:val="0"/>
      <w:marRight w:val="0"/>
      <w:marTop w:val="0"/>
      <w:marBottom w:val="0"/>
      <w:divBdr>
        <w:top w:val="none" w:sz="0" w:space="0" w:color="auto"/>
        <w:left w:val="none" w:sz="0" w:space="0" w:color="auto"/>
        <w:bottom w:val="none" w:sz="0" w:space="0" w:color="auto"/>
        <w:right w:val="none" w:sz="0" w:space="0" w:color="auto"/>
      </w:divBdr>
    </w:div>
    <w:div w:id="1199126356">
      <w:bodyDiv w:val="1"/>
      <w:marLeft w:val="0"/>
      <w:marRight w:val="0"/>
      <w:marTop w:val="0"/>
      <w:marBottom w:val="0"/>
      <w:divBdr>
        <w:top w:val="none" w:sz="0" w:space="0" w:color="auto"/>
        <w:left w:val="none" w:sz="0" w:space="0" w:color="auto"/>
        <w:bottom w:val="none" w:sz="0" w:space="0" w:color="auto"/>
        <w:right w:val="none" w:sz="0" w:space="0" w:color="auto"/>
      </w:divBdr>
    </w:div>
    <w:div w:id="1219129995">
      <w:bodyDiv w:val="1"/>
      <w:marLeft w:val="0"/>
      <w:marRight w:val="0"/>
      <w:marTop w:val="0"/>
      <w:marBottom w:val="0"/>
      <w:divBdr>
        <w:top w:val="none" w:sz="0" w:space="0" w:color="auto"/>
        <w:left w:val="none" w:sz="0" w:space="0" w:color="auto"/>
        <w:bottom w:val="none" w:sz="0" w:space="0" w:color="auto"/>
        <w:right w:val="none" w:sz="0" w:space="0" w:color="auto"/>
      </w:divBdr>
    </w:div>
    <w:div w:id="1291597416">
      <w:bodyDiv w:val="1"/>
      <w:marLeft w:val="0"/>
      <w:marRight w:val="0"/>
      <w:marTop w:val="0"/>
      <w:marBottom w:val="0"/>
      <w:divBdr>
        <w:top w:val="none" w:sz="0" w:space="0" w:color="auto"/>
        <w:left w:val="none" w:sz="0" w:space="0" w:color="auto"/>
        <w:bottom w:val="none" w:sz="0" w:space="0" w:color="auto"/>
        <w:right w:val="none" w:sz="0" w:space="0" w:color="auto"/>
      </w:divBdr>
    </w:div>
    <w:div w:id="1479804930">
      <w:bodyDiv w:val="1"/>
      <w:marLeft w:val="0"/>
      <w:marRight w:val="0"/>
      <w:marTop w:val="0"/>
      <w:marBottom w:val="0"/>
      <w:divBdr>
        <w:top w:val="none" w:sz="0" w:space="0" w:color="auto"/>
        <w:left w:val="none" w:sz="0" w:space="0" w:color="auto"/>
        <w:bottom w:val="none" w:sz="0" w:space="0" w:color="auto"/>
        <w:right w:val="none" w:sz="0" w:space="0" w:color="auto"/>
      </w:divBdr>
    </w:div>
    <w:div w:id="1683162335">
      <w:bodyDiv w:val="1"/>
      <w:marLeft w:val="0"/>
      <w:marRight w:val="0"/>
      <w:marTop w:val="0"/>
      <w:marBottom w:val="0"/>
      <w:divBdr>
        <w:top w:val="none" w:sz="0" w:space="0" w:color="auto"/>
        <w:left w:val="none" w:sz="0" w:space="0" w:color="auto"/>
        <w:bottom w:val="none" w:sz="0" w:space="0" w:color="auto"/>
        <w:right w:val="none" w:sz="0" w:space="0" w:color="auto"/>
      </w:divBdr>
      <w:divsChild>
        <w:div w:id="1036811939">
          <w:marLeft w:val="0"/>
          <w:marRight w:val="0"/>
          <w:marTop w:val="0"/>
          <w:marBottom w:val="0"/>
          <w:divBdr>
            <w:top w:val="none" w:sz="0" w:space="0" w:color="auto"/>
            <w:left w:val="none" w:sz="0" w:space="0" w:color="auto"/>
            <w:bottom w:val="none" w:sz="0" w:space="0" w:color="auto"/>
            <w:right w:val="none" w:sz="0" w:space="0" w:color="auto"/>
          </w:divBdr>
          <w:divsChild>
            <w:div w:id="932054048">
              <w:marLeft w:val="0"/>
              <w:marRight w:val="0"/>
              <w:marTop w:val="0"/>
              <w:marBottom w:val="0"/>
              <w:divBdr>
                <w:top w:val="none" w:sz="0" w:space="0" w:color="auto"/>
                <w:left w:val="none" w:sz="0" w:space="0" w:color="auto"/>
                <w:bottom w:val="none" w:sz="0" w:space="0" w:color="auto"/>
                <w:right w:val="none" w:sz="0" w:space="0" w:color="auto"/>
              </w:divBdr>
              <w:divsChild>
                <w:div w:id="1396852365">
                  <w:marLeft w:val="400"/>
                  <w:marRight w:val="0"/>
                  <w:marTop w:val="0"/>
                  <w:marBottom w:val="400"/>
                  <w:divBdr>
                    <w:top w:val="none" w:sz="0" w:space="0" w:color="auto"/>
                    <w:left w:val="none" w:sz="0" w:space="0" w:color="auto"/>
                    <w:bottom w:val="none" w:sz="0" w:space="0" w:color="auto"/>
                    <w:right w:val="none" w:sz="0" w:space="0" w:color="auto"/>
                  </w:divBdr>
                  <w:divsChild>
                    <w:div w:id="2055080936">
                      <w:marLeft w:val="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12772">
      <w:bodyDiv w:val="1"/>
      <w:marLeft w:val="0"/>
      <w:marRight w:val="0"/>
      <w:marTop w:val="0"/>
      <w:marBottom w:val="0"/>
      <w:divBdr>
        <w:top w:val="none" w:sz="0" w:space="0" w:color="auto"/>
        <w:left w:val="none" w:sz="0" w:space="0" w:color="auto"/>
        <w:bottom w:val="none" w:sz="0" w:space="0" w:color="auto"/>
        <w:right w:val="none" w:sz="0" w:space="0" w:color="auto"/>
      </w:divBdr>
      <w:divsChild>
        <w:div w:id="1415080013">
          <w:marLeft w:val="0"/>
          <w:marRight w:val="0"/>
          <w:marTop w:val="100"/>
          <w:marBottom w:val="0"/>
          <w:divBdr>
            <w:top w:val="none" w:sz="0" w:space="0" w:color="auto"/>
            <w:left w:val="none" w:sz="0" w:space="0" w:color="auto"/>
            <w:bottom w:val="none" w:sz="0" w:space="0" w:color="auto"/>
            <w:right w:val="none" w:sz="0" w:space="0" w:color="auto"/>
          </w:divBdr>
        </w:div>
      </w:divsChild>
    </w:div>
    <w:div w:id="1890267112">
      <w:bodyDiv w:val="1"/>
      <w:marLeft w:val="0"/>
      <w:marRight w:val="0"/>
      <w:marTop w:val="0"/>
      <w:marBottom w:val="0"/>
      <w:divBdr>
        <w:top w:val="none" w:sz="0" w:space="0" w:color="auto"/>
        <w:left w:val="none" w:sz="0" w:space="0" w:color="auto"/>
        <w:bottom w:val="none" w:sz="0" w:space="0" w:color="auto"/>
        <w:right w:val="none" w:sz="0" w:space="0" w:color="auto"/>
      </w:divBdr>
    </w:div>
    <w:div w:id="1934975038">
      <w:bodyDiv w:val="1"/>
      <w:marLeft w:val="0"/>
      <w:marRight w:val="0"/>
      <w:marTop w:val="0"/>
      <w:marBottom w:val="0"/>
      <w:divBdr>
        <w:top w:val="none" w:sz="0" w:space="0" w:color="auto"/>
        <w:left w:val="none" w:sz="0" w:space="0" w:color="auto"/>
        <w:bottom w:val="none" w:sz="0" w:space="0" w:color="auto"/>
        <w:right w:val="none" w:sz="0" w:space="0" w:color="auto"/>
      </w:divBdr>
    </w:div>
    <w:div w:id="1935743863">
      <w:bodyDiv w:val="1"/>
      <w:marLeft w:val="0"/>
      <w:marRight w:val="0"/>
      <w:marTop w:val="0"/>
      <w:marBottom w:val="0"/>
      <w:divBdr>
        <w:top w:val="none" w:sz="0" w:space="0" w:color="auto"/>
        <w:left w:val="none" w:sz="0" w:space="0" w:color="auto"/>
        <w:bottom w:val="none" w:sz="0" w:space="0" w:color="auto"/>
        <w:right w:val="none" w:sz="0" w:space="0" w:color="auto"/>
      </w:divBdr>
      <w:divsChild>
        <w:div w:id="1117260927">
          <w:marLeft w:val="0"/>
          <w:marRight w:val="0"/>
          <w:marTop w:val="0"/>
          <w:marBottom w:val="0"/>
          <w:divBdr>
            <w:top w:val="none" w:sz="0" w:space="0" w:color="auto"/>
            <w:left w:val="none" w:sz="0" w:space="0" w:color="auto"/>
            <w:bottom w:val="none" w:sz="0" w:space="0" w:color="auto"/>
            <w:right w:val="none" w:sz="0" w:space="0" w:color="auto"/>
          </w:divBdr>
        </w:div>
      </w:divsChild>
    </w:div>
    <w:div w:id="1960842675">
      <w:bodyDiv w:val="1"/>
      <w:marLeft w:val="0"/>
      <w:marRight w:val="0"/>
      <w:marTop w:val="0"/>
      <w:marBottom w:val="0"/>
      <w:divBdr>
        <w:top w:val="none" w:sz="0" w:space="0" w:color="auto"/>
        <w:left w:val="none" w:sz="0" w:space="0" w:color="auto"/>
        <w:bottom w:val="none" w:sz="0" w:space="0" w:color="auto"/>
        <w:right w:val="none" w:sz="0" w:space="0" w:color="auto"/>
      </w:divBdr>
    </w:div>
    <w:div w:id="2067100009">
      <w:bodyDiv w:val="1"/>
      <w:marLeft w:val="0"/>
      <w:marRight w:val="0"/>
      <w:marTop w:val="0"/>
      <w:marBottom w:val="0"/>
      <w:divBdr>
        <w:top w:val="none" w:sz="0" w:space="0" w:color="auto"/>
        <w:left w:val="none" w:sz="0" w:space="0" w:color="auto"/>
        <w:bottom w:val="none" w:sz="0" w:space="0" w:color="auto"/>
        <w:right w:val="none" w:sz="0" w:space="0" w:color="auto"/>
      </w:divBdr>
      <w:divsChild>
        <w:div w:id="1136071024">
          <w:marLeft w:val="0"/>
          <w:marRight w:val="0"/>
          <w:marTop w:val="0"/>
          <w:marBottom w:val="0"/>
          <w:divBdr>
            <w:top w:val="none" w:sz="0" w:space="0" w:color="auto"/>
            <w:left w:val="none" w:sz="0" w:space="0" w:color="auto"/>
            <w:bottom w:val="none" w:sz="0" w:space="0" w:color="auto"/>
            <w:right w:val="none" w:sz="0" w:space="0" w:color="auto"/>
          </w:divBdr>
          <w:divsChild>
            <w:div w:id="1647931892">
              <w:marLeft w:val="0"/>
              <w:marRight w:val="0"/>
              <w:marTop w:val="0"/>
              <w:marBottom w:val="0"/>
              <w:divBdr>
                <w:top w:val="none" w:sz="0" w:space="0" w:color="auto"/>
                <w:left w:val="none" w:sz="0" w:space="0" w:color="auto"/>
                <w:bottom w:val="none" w:sz="0" w:space="0" w:color="auto"/>
                <w:right w:val="none" w:sz="0" w:space="0" w:color="auto"/>
              </w:divBdr>
              <w:divsChild>
                <w:div w:id="150341828">
                  <w:marLeft w:val="600"/>
                  <w:marRight w:val="0"/>
                  <w:marTop w:val="0"/>
                  <w:marBottom w:val="800"/>
                  <w:divBdr>
                    <w:top w:val="none" w:sz="0" w:space="0" w:color="auto"/>
                    <w:left w:val="none" w:sz="0" w:space="0" w:color="auto"/>
                    <w:bottom w:val="none" w:sz="0" w:space="0" w:color="auto"/>
                    <w:right w:val="none" w:sz="0" w:space="0" w:color="auto"/>
                  </w:divBdr>
                  <w:divsChild>
                    <w:div w:id="18923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cm.org/about/class/ccs98-html" TargetMode="External"/><Relationship Id="rId117" Type="http://schemas.openxmlformats.org/officeDocument/2006/relationships/oleObject" Target="embeddings/oleObject45.bin"/><Relationship Id="rId21" Type="http://schemas.openxmlformats.org/officeDocument/2006/relationships/hyperlink" Target="https://e.mail.ru/compose/?mailto=mailto%3aace_spb_2017@mail.ru" TargetMode="External"/><Relationship Id="rId42" Type="http://schemas.openxmlformats.org/officeDocument/2006/relationships/image" Target="media/image13.wmf"/><Relationship Id="rId47" Type="http://schemas.openxmlformats.org/officeDocument/2006/relationships/oleObject" Target="embeddings/oleObject10.bin"/><Relationship Id="rId63" Type="http://schemas.openxmlformats.org/officeDocument/2006/relationships/oleObject" Target="embeddings/oleObject18.bin"/><Relationship Id="rId68" Type="http://schemas.openxmlformats.org/officeDocument/2006/relationships/image" Target="media/image26.wmf"/><Relationship Id="rId84" Type="http://schemas.openxmlformats.org/officeDocument/2006/relationships/image" Target="media/image34.wmf"/><Relationship Id="rId89" Type="http://schemas.openxmlformats.org/officeDocument/2006/relationships/oleObject" Target="embeddings/oleObject31.bin"/><Relationship Id="rId112" Type="http://schemas.openxmlformats.org/officeDocument/2006/relationships/image" Target="media/image48.wmf"/><Relationship Id="rId133" Type="http://schemas.openxmlformats.org/officeDocument/2006/relationships/oleObject" Target="embeddings/oleObject53.bin"/><Relationship Id="rId138" Type="http://schemas.openxmlformats.org/officeDocument/2006/relationships/image" Target="media/image61.wmf"/><Relationship Id="rId154" Type="http://schemas.openxmlformats.org/officeDocument/2006/relationships/image" Target="media/image69.wmf"/><Relationship Id="rId159" Type="http://schemas.openxmlformats.org/officeDocument/2006/relationships/theme" Target="theme/theme1.xml"/><Relationship Id="rId16" Type="http://schemas.openxmlformats.org/officeDocument/2006/relationships/hyperlink" Target="http://www.ceser.in/ceserp/index.php/ijed" TargetMode="External"/><Relationship Id="rId107" Type="http://schemas.openxmlformats.org/officeDocument/2006/relationships/oleObject" Target="embeddings/oleObject40.bin"/><Relationship Id="rId11" Type="http://schemas.openxmlformats.org/officeDocument/2006/relationships/hyperlink" Target="http://www.ams.org/msc/msc2010.html" TargetMode="External"/><Relationship Id="rId32" Type="http://schemas.openxmlformats.org/officeDocument/2006/relationships/image" Target="media/image8.wmf"/><Relationship Id="rId37" Type="http://schemas.openxmlformats.org/officeDocument/2006/relationships/oleObject" Target="embeddings/oleObject5.bin"/><Relationship Id="rId53" Type="http://schemas.openxmlformats.org/officeDocument/2006/relationships/oleObject" Target="embeddings/oleObject13.bin"/><Relationship Id="rId58" Type="http://schemas.openxmlformats.org/officeDocument/2006/relationships/image" Target="media/image21.wmf"/><Relationship Id="rId74" Type="http://schemas.openxmlformats.org/officeDocument/2006/relationships/image" Target="media/image29.wmf"/><Relationship Id="rId79" Type="http://schemas.openxmlformats.org/officeDocument/2006/relationships/oleObject" Target="embeddings/oleObject26.bin"/><Relationship Id="rId102" Type="http://schemas.openxmlformats.org/officeDocument/2006/relationships/image" Target="media/image43.wmf"/><Relationship Id="rId123" Type="http://schemas.openxmlformats.org/officeDocument/2006/relationships/oleObject" Target="embeddings/oleObject48.bin"/><Relationship Id="rId128" Type="http://schemas.openxmlformats.org/officeDocument/2006/relationships/image" Target="media/image56.wmf"/><Relationship Id="rId144" Type="http://schemas.openxmlformats.org/officeDocument/2006/relationships/image" Target="media/image64.wmf"/><Relationship Id="rId149" Type="http://schemas.openxmlformats.org/officeDocument/2006/relationships/oleObject" Target="embeddings/oleObject61.bin"/><Relationship Id="rId5" Type="http://schemas.openxmlformats.org/officeDocument/2006/relationships/webSettings" Target="webSettings.xml"/><Relationship Id="rId90" Type="http://schemas.openxmlformats.org/officeDocument/2006/relationships/image" Target="media/image37.wmf"/><Relationship Id="rId95" Type="http://schemas.openxmlformats.org/officeDocument/2006/relationships/oleObject" Target="embeddings/oleObject34.bin"/><Relationship Id="rId22" Type="http://schemas.openxmlformats.org/officeDocument/2006/relationships/footer" Target="footer1.xml"/><Relationship Id="rId27" Type="http://schemas.openxmlformats.org/officeDocument/2006/relationships/hyperlink" Target="http://www.aeaweb.org/econlit/jelCodes.php?view=jel" TargetMode="External"/><Relationship Id="rId43" Type="http://schemas.openxmlformats.org/officeDocument/2006/relationships/oleObject" Target="embeddings/oleObject8.bin"/><Relationship Id="rId48" Type="http://schemas.openxmlformats.org/officeDocument/2006/relationships/image" Target="media/image16.wmf"/><Relationship Id="rId64" Type="http://schemas.openxmlformats.org/officeDocument/2006/relationships/image" Target="media/image24.wmf"/><Relationship Id="rId69" Type="http://schemas.openxmlformats.org/officeDocument/2006/relationships/oleObject" Target="embeddings/oleObject21.bin"/><Relationship Id="rId113" Type="http://schemas.openxmlformats.org/officeDocument/2006/relationships/oleObject" Target="embeddings/oleObject43.bin"/><Relationship Id="rId118" Type="http://schemas.openxmlformats.org/officeDocument/2006/relationships/image" Target="media/image51.wmf"/><Relationship Id="rId134" Type="http://schemas.openxmlformats.org/officeDocument/2006/relationships/image" Target="media/image59.wmf"/><Relationship Id="rId139" Type="http://schemas.openxmlformats.org/officeDocument/2006/relationships/oleObject" Target="embeddings/oleObject56.bin"/><Relationship Id="rId80" Type="http://schemas.openxmlformats.org/officeDocument/2006/relationships/image" Target="media/image32.wmf"/><Relationship Id="rId85" Type="http://schemas.openxmlformats.org/officeDocument/2006/relationships/oleObject" Target="embeddings/oleObject29.bin"/><Relationship Id="rId150" Type="http://schemas.openxmlformats.org/officeDocument/2006/relationships/image" Target="media/image67.wmf"/><Relationship Id="rId155" Type="http://schemas.openxmlformats.org/officeDocument/2006/relationships/oleObject" Target="embeddings/oleObject64.bin"/><Relationship Id="rId12" Type="http://schemas.openxmlformats.org/officeDocument/2006/relationships/hyperlink" Target="http://www.ceser.in/ceserp/index.php/ijed/about/submissions" TargetMode="External"/><Relationship Id="rId17" Type="http://schemas.openxmlformats.org/officeDocument/2006/relationships/hyperlink" Target="http://www.scimagojr.com/journalsearch.php?q=17700156220&amp;tip=sid&amp;clean=0" TargetMode="External"/><Relationship Id="rId33" Type="http://schemas.openxmlformats.org/officeDocument/2006/relationships/oleObject" Target="embeddings/oleObject3.bin"/><Relationship Id="rId38" Type="http://schemas.openxmlformats.org/officeDocument/2006/relationships/image" Target="media/image11.wmf"/><Relationship Id="rId59" Type="http://schemas.openxmlformats.org/officeDocument/2006/relationships/oleObject" Target="embeddings/oleObject16.bin"/><Relationship Id="rId103" Type="http://schemas.openxmlformats.org/officeDocument/2006/relationships/oleObject" Target="embeddings/oleObject38.bin"/><Relationship Id="rId108" Type="http://schemas.openxmlformats.org/officeDocument/2006/relationships/image" Target="media/image46.wmf"/><Relationship Id="rId124" Type="http://schemas.openxmlformats.org/officeDocument/2006/relationships/image" Target="media/image54.wmf"/><Relationship Id="rId129" Type="http://schemas.openxmlformats.org/officeDocument/2006/relationships/oleObject" Target="embeddings/oleObject51.bin"/><Relationship Id="rId20" Type="http://schemas.openxmlformats.org/officeDocument/2006/relationships/image" Target="media/image5.jpeg"/><Relationship Id="rId41" Type="http://schemas.openxmlformats.org/officeDocument/2006/relationships/oleObject" Target="embeddings/oleObject7.bin"/><Relationship Id="rId54" Type="http://schemas.openxmlformats.org/officeDocument/2006/relationships/image" Target="media/image19.wmf"/><Relationship Id="rId62" Type="http://schemas.openxmlformats.org/officeDocument/2006/relationships/image" Target="media/image23.wmf"/><Relationship Id="rId70" Type="http://schemas.openxmlformats.org/officeDocument/2006/relationships/image" Target="media/image27.wmf"/><Relationship Id="rId75" Type="http://schemas.openxmlformats.org/officeDocument/2006/relationships/oleObject" Target="embeddings/oleObject24.bin"/><Relationship Id="rId83" Type="http://schemas.openxmlformats.org/officeDocument/2006/relationships/oleObject" Target="embeddings/oleObject28.bin"/><Relationship Id="rId88" Type="http://schemas.openxmlformats.org/officeDocument/2006/relationships/image" Target="media/image36.wmf"/><Relationship Id="rId91" Type="http://schemas.openxmlformats.org/officeDocument/2006/relationships/oleObject" Target="embeddings/oleObject32.bin"/><Relationship Id="rId96" Type="http://schemas.openxmlformats.org/officeDocument/2006/relationships/image" Target="media/image40.wmf"/><Relationship Id="rId111" Type="http://schemas.openxmlformats.org/officeDocument/2006/relationships/oleObject" Target="embeddings/oleObject42.bin"/><Relationship Id="rId132" Type="http://schemas.openxmlformats.org/officeDocument/2006/relationships/image" Target="media/image58.wmf"/><Relationship Id="rId140" Type="http://schemas.openxmlformats.org/officeDocument/2006/relationships/oleObject" Target="embeddings/oleObject57.bin"/><Relationship Id="rId145" Type="http://schemas.openxmlformats.org/officeDocument/2006/relationships/oleObject" Target="embeddings/oleObject59.bin"/><Relationship Id="rId153" Type="http://schemas.openxmlformats.org/officeDocument/2006/relationships/oleObject" Target="embeddings/oleObject63.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eser.in/ceserp/index.php/ijees" TargetMode="External"/><Relationship Id="rId23" Type="http://schemas.openxmlformats.org/officeDocument/2006/relationships/hyperlink" Target="mailto:bavornluck@gmail.com" TargetMode="External"/><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11.bin"/><Relationship Id="rId57" Type="http://schemas.openxmlformats.org/officeDocument/2006/relationships/oleObject" Target="embeddings/oleObject15.bin"/><Relationship Id="rId106" Type="http://schemas.openxmlformats.org/officeDocument/2006/relationships/image" Target="media/image45.wmf"/><Relationship Id="rId114" Type="http://schemas.openxmlformats.org/officeDocument/2006/relationships/image" Target="media/image49.wmf"/><Relationship Id="rId119" Type="http://schemas.openxmlformats.org/officeDocument/2006/relationships/oleObject" Target="embeddings/oleObject46.bin"/><Relationship Id="rId127" Type="http://schemas.openxmlformats.org/officeDocument/2006/relationships/oleObject" Target="embeddings/oleObject50.bin"/><Relationship Id="rId10" Type="http://schemas.openxmlformats.org/officeDocument/2006/relationships/hyperlink" Target="mailto:ace_spb_2017@mail.ru" TargetMode="External"/><Relationship Id="rId31" Type="http://schemas.openxmlformats.org/officeDocument/2006/relationships/oleObject" Target="embeddings/oleObject2.bin"/><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oleObject" Target="embeddings/oleObject19.bin"/><Relationship Id="rId73" Type="http://schemas.openxmlformats.org/officeDocument/2006/relationships/oleObject" Target="embeddings/oleObject23.bin"/><Relationship Id="rId78" Type="http://schemas.openxmlformats.org/officeDocument/2006/relationships/image" Target="media/image31.wmf"/><Relationship Id="rId81" Type="http://schemas.openxmlformats.org/officeDocument/2006/relationships/oleObject" Target="embeddings/oleObject27.bin"/><Relationship Id="rId86" Type="http://schemas.openxmlformats.org/officeDocument/2006/relationships/image" Target="media/image35.wmf"/><Relationship Id="rId94" Type="http://schemas.openxmlformats.org/officeDocument/2006/relationships/image" Target="media/image39.wmf"/><Relationship Id="rId99" Type="http://schemas.openxmlformats.org/officeDocument/2006/relationships/oleObject" Target="embeddings/oleObject36.bin"/><Relationship Id="rId101" Type="http://schemas.openxmlformats.org/officeDocument/2006/relationships/oleObject" Target="embeddings/oleObject37.bin"/><Relationship Id="rId122" Type="http://schemas.openxmlformats.org/officeDocument/2006/relationships/image" Target="media/image53.wmf"/><Relationship Id="rId130" Type="http://schemas.openxmlformats.org/officeDocument/2006/relationships/image" Target="media/image57.wmf"/><Relationship Id="rId135" Type="http://schemas.openxmlformats.org/officeDocument/2006/relationships/oleObject" Target="embeddings/oleObject54.bin"/><Relationship Id="rId143" Type="http://schemas.openxmlformats.org/officeDocument/2006/relationships/image" Target="media/image63.png"/><Relationship Id="rId148" Type="http://schemas.openxmlformats.org/officeDocument/2006/relationships/image" Target="media/image66.wmf"/><Relationship Id="rId151" Type="http://schemas.openxmlformats.org/officeDocument/2006/relationships/oleObject" Target="embeddings/oleObject62.bin"/><Relationship Id="rId156" Type="http://schemas.openxmlformats.org/officeDocument/2006/relationships/image" Target="media/image70.wmf"/><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waikato.ac.nz/library/study/referencing/styles/apa" TargetMode="External"/><Relationship Id="rId18" Type="http://schemas.openxmlformats.org/officeDocument/2006/relationships/image" Target="media/image3.png"/><Relationship Id="rId39" Type="http://schemas.openxmlformats.org/officeDocument/2006/relationships/oleObject" Target="embeddings/oleObject6.bin"/><Relationship Id="rId109" Type="http://schemas.openxmlformats.org/officeDocument/2006/relationships/oleObject" Target="embeddings/oleObject41.bin"/><Relationship Id="rId34" Type="http://schemas.openxmlformats.org/officeDocument/2006/relationships/image" Target="media/image9.wmf"/><Relationship Id="rId50" Type="http://schemas.openxmlformats.org/officeDocument/2006/relationships/image" Target="media/image17.wmf"/><Relationship Id="rId55" Type="http://schemas.openxmlformats.org/officeDocument/2006/relationships/oleObject" Target="embeddings/oleObject14.bin"/><Relationship Id="rId76" Type="http://schemas.openxmlformats.org/officeDocument/2006/relationships/image" Target="media/image30.wmf"/><Relationship Id="rId97" Type="http://schemas.openxmlformats.org/officeDocument/2006/relationships/oleObject" Target="embeddings/oleObject35.bin"/><Relationship Id="rId104" Type="http://schemas.openxmlformats.org/officeDocument/2006/relationships/image" Target="media/image44.wmf"/><Relationship Id="rId120" Type="http://schemas.openxmlformats.org/officeDocument/2006/relationships/image" Target="media/image52.wmf"/><Relationship Id="rId125" Type="http://schemas.openxmlformats.org/officeDocument/2006/relationships/oleObject" Target="embeddings/oleObject49.bin"/><Relationship Id="rId141" Type="http://schemas.openxmlformats.org/officeDocument/2006/relationships/image" Target="media/image62.wmf"/><Relationship Id="rId146" Type="http://schemas.openxmlformats.org/officeDocument/2006/relationships/image" Target="media/image65.wmf"/><Relationship Id="rId7" Type="http://schemas.openxmlformats.org/officeDocument/2006/relationships/endnotes" Target="endnotes.xml"/><Relationship Id="rId71" Type="http://schemas.openxmlformats.org/officeDocument/2006/relationships/oleObject" Target="embeddings/oleObject22.bin"/><Relationship Id="rId92" Type="http://schemas.openxmlformats.org/officeDocument/2006/relationships/image" Target="media/image38.wmf"/><Relationship Id="rId2" Type="http://schemas.openxmlformats.org/officeDocument/2006/relationships/numbering" Target="numbering.xml"/><Relationship Id="rId29" Type="http://schemas.openxmlformats.org/officeDocument/2006/relationships/oleObject" Target="embeddings/oleObject1.bin"/><Relationship Id="rId24" Type="http://schemas.openxmlformats.org/officeDocument/2006/relationships/hyperlink" Target="mailto:bavornluck.ku@ssru.ac.th" TargetMode="External"/><Relationship Id="rId40" Type="http://schemas.openxmlformats.org/officeDocument/2006/relationships/image" Target="media/image12.wmf"/><Relationship Id="rId45" Type="http://schemas.openxmlformats.org/officeDocument/2006/relationships/oleObject" Target="embeddings/oleObject9.bin"/><Relationship Id="rId66" Type="http://schemas.openxmlformats.org/officeDocument/2006/relationships/image" Target="media/image25.wmf"/><Relationship Id="rId87" Type="http://schemas.openxmlformats.org/officeDocument/2006/relationships/oleObject" Target="embeddings/oleObject30.bin"/><Relationship Id="rId110" Type="http://schemas.openxmlformats.org/officeDocument/2006/relationships/image" Target="media/image47.wmf"/><Relationship Id="rId115" Type="http://schemas.openxmlformats.org/officeDocument/2006/relationships/oleObject" Target="embeddings/oleObject44.bin"/><Relationship Id="rId131" Type="http://schemas.openxmlformats.org/officeDocument/2006/relationships/oleObject" Target="embeddings/oleObject52.bin"/><Relationship Id="rId136" Type="http://schemas.openxmlformats.org/officeDocument/2006/relationships/image" Target="media/image60.wmf"/><Relationship Id="rId157" Type="http://schemas.openxmlformats.org/officeDocument/2006/relationships/oleObject" Target="embeddings/oleObject65.bin"/><Relationship Id="rId61" Type="http://schemas.openxmlformats.org/officeDocument/2006/relationships/oleObject" Target="embeddings/oleObject17.bin"/><Relationship Id="rId82" Type="http://schemas.openxmlformats.org/officeDocument/2006/relationships/image" Target="media/image33.wmf"/><Relationship Id="rId152" Type="http://schemas.openxmlformats.org/officeDocument/2006/relationships/image" Target="media/image68.wmf"/><Relationship Id="rId19" Type="http://schemas.openxmlformats.org/officeDocument/2006/relationships/image" Target="media/image4.jpeg"/><Relationship Id="rId14" Type="http://schemas.openxmlformats.org/officeDocument/2006/relationships/hyperlink" Target="https://e.mail.ru/compose/?mailto=mailto%3aace_spb_2017@mail.ru" TargetMode="External"/><Relationship Id="rId30" Type="http://schemas.openxmlformats.org/officeDocument/2006/relationships/image" Target="media/image7.wmf"/><Relationship Id="rId35" Type="http://schemas.openxmlformats.org/officeDocument/2006/relationships/oleObject" Target="embeddings/oleObject4.bin"/><Relationship Id="rId56" Type="http://schemas.openxmlformats.org/officeDocument/2006/relationships/image" Target="media/image20.wmf"/><Relationship Id="rId77" Type="http://schemas.openxmlformats.org/officeDocument/2006/relationships/oleObject" Target="embeddings/oleObject25.bin"/><Relationship Id="rId100" Type="http://schemas.openxmlformats.org/officeDocument/2006/relationships/image" Target="media/image42.wmf"/><Relationship Id="rId105" Type="http://schemas.openxmlformats.org/officeDocument/2006/relationships/oleObject" Target="embeddings/oleObject39.bin"/><Relationship Id="rId126" Type="http://schemas.openxmlformats.org/officeDocument/2006/relationships/image" Target="media/image55.wmf"/><Relationship Id="rId147" Type="http://schemas.openxmlformats.org/officeDocument/2006/relationships/oleObject" Target="embeddings/oleObject60.bin"/><Relationship Id="rId8" Type="http://schemas.openxmlformats.org/officeDocument/2006/relationships/image" Target="media/image1.png"/><Relationship Id="rId51" Type="http://schemas.openxmlformats.org/officeDocument/2006/relationships/oleObject" Target="embeddings/oleObject12.bin"/><Relationship Id="rId72" Type="http://schemas.openxmlformats.org/officeDocument/2006/relationships/image" Target="media/image28.wmf"/><Relationship Id="rId93" Type="http://schemas.openxmlformats.org/officeDocument/2006/relationships/oleObject" Target="embeddings/oleObject33.bin"/><Relationship Id="rId98" Type="http://schemas.openxmlformats.org/officeDocument/2006/relationships/image" Target="media/image41.wmf"/><Relationship Id="rId121" Type="http://schemas.openxmlformats.org/officeDocument/2006/relationships/oleObject" Target="embeddings/oleObject47.bin"/><Relationship Id="rId142" Type="http://schemas.openxmlformats.org/officeDocument/2006/relationships/oleObject" Target="embeddings/oleObject58.bin"/><Relationship Id="rId3" Type="http://schemas.openxmlformats.org/officeDocument/2006/relationships/styles" Target="styles.xml"/><Relationship Id="rId25" Type="http://schemas.openxmlformats.org/officeDocument/2006/relationships/hyperlink" Target="http://www.ams.org/msc/" TargetMode="External"/><Relationship Id="rId46" Type="http://schemas.openxmlformats.org/officeDocument/2006/relationships/image" Target="media/image15.wmf"/><Relationship Id="rId67" Type="http://schemas.openxmlformats.org/officeDocument/2006/relationships/oleObject" Target="embeddings/oleObject20.bin"/><Relationship Id="rId116" Type="http://schemas.openxmlformats.org/officeDocument/2006/relationships/image" Target="media/image50.wmf"/><Relationship Id="rId137" Type="http://schemas.openxmlformats.org/officeDocument/2006/relationships/oleObject" Target="embeddings/oleObject55.bin"/><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AF6B5-C98D-4A91-9BE9-F6E1EB06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28</Pages>
  <Words>7196</Words>
  <Characters>41021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продемонстрированы лаборатории и реализованный пилотный проект в лабораториях кампуса Седее Бокер</vt:lpstr>
    </vt:vector>
  </TitlesOfParts>
  <Company>M</Company>
  <LinksUpToDate>false</LinksUpToDate>
  <CharactersWithSpaces>48121</CharactersWithSpaces>
  <SharedDoc>false</SharedDoc>
  <HLinks>
    <vt:vector size="48" baseType="variant">
      <vt:variant>
        <vt:i4>1179674</vt:i4>
      </vt:variant>
      <vt:variant>
        <vt:i4>33</vt:i4>
      </vt:variant>
      <vt:variant>
        <vt:i4>0</vt:i4>
      </vt:variant>
      <vt:variant>
        <vt:i4>5</vt:i4>
      </vt:variant>
      <vt:variant>
        <vt:lpwstr>http://dcn.ftk.spbstu.ru/</vt:lpwstr>
      </vt:variant>
      <vt:variant>
        <vt:lpwstr/>
      </vt:variant>
      <vt:variant>
        <vt:i4>8323171</vt:i4>
      </vt:variant>
      <vt:variant>
        <vt:i4>30</vt:i4>
      </vt:variant>
      <vt:variant>
        <vt:i4>0</vt:i4>
      </vt:variant>
      <vt:variant>
        <vt:i4>5</vt:i4>
      </vt:variant>
      <vt:variant>
        <vt:lpwstr>mailto:cm_org@dcn.ftk.spbstu.ru</vt:lpwstr>
      </vt:variant>
      <vt:variant>
        <vt:lpwstr/>
      </vt:variant>
      <vt:variant>
        <vt:i4>589927</vt:i4>
      </vt:variant>
      <vt:variant>
        <vt:i4>27</vt:i4>
      </vt:variant>
      <vt:variant>
        <vt:i4>0</vt:i4>
      </vt:variant>
      <vt:variant>
        <vt:i4>5</vt:i4>
      </vt:variant>
      <vt:variant>
        <vt:lpwstr>mailto:expert2@spbstu.ru</vt:lpwstr>
      </vt:variant>
      <vt:variant>
        <vt:lpwstr/>
      </vt:variant>
      <vt:variant>
        <vt:i4>4259944</vt:i4>
      </vt:variant>
      <vt:variant>
        <vt:i4>24</vt:i4>
      </vt:variant>
      <vt:variant>
        <vt:i4>0</vt:i4>
      </vt:variant>
      <vt:variant>
        <vt:i4>5</vt:i4>
      </vt:variant>
      <vt:variant>
        <vt:lpwstr>mailto:expert@spbstu.ru</vt:lpwstr>
      </vt:variant>
      <vt:variant>
        <vt:lpwstr/>
      </vt:variant>
      <vt:variant>
        <vt:i4>8323171</vt:i4>
      </vt:variant>
      <vt:variant>
        <vt:i4>21</vt:i4>
      </vt:variant>
      <vt:variant>
        <vt:i4>0</vt:i4>
      </vt:variant>
      <vt:variant>
        <vt:i4>5</vt:i4>
      </vt:variant>
      <vt:variant>
        <vt:lpwstr>mailto:cm_org@dcn.ftk.spbstu.ru</vt:lpwstr>
      </vt:variant>
      <vt:variant>
        <vt:lpwstr/>
      </vt:variant>
      <vt:variant>
        <vt:i4>1179674</vt:i4>
      </vt:variant>
      <vt:variant>
        <vt:i4>18</vt:i4>
      </vt:variant>
      <vt:variant>
        <vt:i4>0</vt:i4>
      </vt:variant>
      <vt:variant>
        <vt:i4>5</vt:i4>
      </vt:variant>
      <vt:variant>
        <vt:lpwstr>http://dcn.ftk.spbstu.ru/</vt:lpwstr>
      </vt:variant>
      <vt:variant>
        <vt:lpwstr/>
      </vt:variant>
      <vt:variant>
        <vt:i4>2883623</vt:i4>
      </vt:variant>
      <vt:variant>
        <vt:i4>15</vt:i4>
      </vt:variant>
      <vt:variant>
        <vt:i4>0</vt:i4>
      </vt:variant>
      <vt:variant>
        <vt:i4>5</vt:i4>
      </vt:variant>
      <vt:variant>
        <vt:lpwstr>http://www.easychair.org/account/signin.cgi?conf=comod2012</vt:lpwstr>
      </vt:variant>
      <vt:variant>
        <vt:lpwstr/>
      </vt:variant>
      <vt:variant>
        <vt:i4>589927</vt:i4>
      </vt:variant>
      <vt:variant>
        <vt:i4>12</vt:i4>
      </vt:variant>
      <vt:variant>
        <vt:i4>0</vt:i4>
      </vt:variant>
      <vt:variant>
        <vt:i4>5</vt:i4>
      </vt:variant>
      <vt:variant>
        <vt:lpwstr>mailto:expert2@spbstu.ru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продемонстрированы лаборатории и реализованный пилотный проект в лабораториях кампуса Седее Бокер</dc:title>
  <dc:subject/>
  <dc:creator>IVC</dc:creator>
  <cp:keywords/>
  <dc:description/>
  <cp:lastModifiedBy>user</cp:lastModifiedBy>
  <cp:revision>44</cp:revision>
  <cp:lastPrinted>2017-01-10T06:30:00Z</cp:lastPrinted>
  <dcterms:created xsi:type="dcterms:W3CDTF">2016-12-05T08:59:00Z</dcterms:created>
  <dcterms:modified xsi:type="dcterms:W3CDTF">2017-04-11T10:58:00Z</dcterms:modified>
</cp:coreProperties>
</file>